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38C8" w14:textId="1C600DC6" w:rsidR="00BD7E87" w:rsidRDefault="006D41EE" w:rsidP="00BD7E87">
      <w:pPr>
        <w:pStyle w:val="Bezodstpw"/>
        <w:rPr>
          <w:lang w:eastAsia="pl-PL"/>
        </w:rPr>
      </w:pPr>
      <w:r w:rsidRPr="004A2D1A">
        <w:rPr>
          <w:lang w:eastAsia="pl-PL"/>
        </w:rPr>
        <w:t xml:space="preserve">Załącznik do uchwały Nr </w:t>
      </w:r>
      <w:r w:rsidR="009F3F29" w:rsidRPr="004A2D1A">
        <w:rPr>
          <w:lang w:eastAsia="pl-PL"/>
        </w:rPr>
        <w:t>….</w:t>
      </w:r>
      <w:r w:rsidRPr="004A2D1A">
        <w:rPr>
          <w:lang w:eastAsia="pl-PL"/>
        </w:rPr>
        <w:br/>
        <w:t>Rady Miejskiej w Krynicy-Zdroju</w:t>
      </w:r>
      <w:r w:rsidR="00BD7E87">
        <w:rPr>
          <w:lang w:eastAsia="pl-PL"/>
        </w:rPr>
        <w:t xml:space="preserve"> </w:t>
      </w:r>
      <w:r w:rsidRPr="004A2D1A">
        <w:rPr>
          <w:lang w:eastAsia="pl-PL"/>
        </w:rPr>
        <w:t xml:space="preserve">z dnia </w:t>
      </w:r>
      <w:r w:rsidR="009F3F29" w:rsidRPr="004A2D1A">
        <w:rPr>
          <w:lang w:eastAsia="pl-PL"/>
        </w:rPr>
        <w:t>…..</w:t>
      </w:r>
      <w:r w:rsidRPr="004A2D1A">
        <w:rPr>
          <w:lang w:eastAsia="pl-PL"/>
        </w:rPr>
        <w:t>.</w:t>
      </w:r>
    </w:p>
    <w:p w14:paraId="33ECB5DE" w14:textId="77777777" w:rsidR="00710248" w:rsidRDefault="00710248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3223D6D" w14:textId="7175167D" w:rsidR="004A2D1A" w:rsidRPr="00710248" w:rsidRDefault="00710248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710248">
        <w:rPr>
          <w:rFonts w:eastAsia="Times New Roman" w:cstheme="minorHAnsi"/>
          <w:b/>
          <w:bCs/>
          <w:color w:val="000000"/>
          <w:sz w:val="26"/>
          <w:szCs w:val="26"/>
          <w:u w:val="single"/>
          <w:lang w:eastAsia="pl-PL"/>
        </w:rPr>
        <w:t xml:space="preserve">Projekt </w:t>
      </w:r>
      <w:r w:rsidR="006D41EE" w:rsidRPr="00710248">
        <w:rPr>
          <w:rFonts w:eastAsia="Times New Roman" w:cstheme="minorHAnsi"/>
          <w:b/>
          <w:bCs/>
          <w:color w:val="000000"/>
          <w:u w:val="single"/>
          <w:lang w:eastAsia="pl-PL"/>
        </w:rPr>
        <w:br/>
      </w:r>
    </w:p>
    <w:p w14:paraId="239B385F" w14:textId="7C6CFC9F" w:rsidR="006D41EE" w:rsidRPr="004A2D1A" w:rsidRDefault="006D41EE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Program współpracy Gminy Krynicy-Zdroju z organizacjami pozarządowymi</w:t>
      </w:r>
      <w:r w:rsidR="009F3F29"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oraz podmiotami wymienionymi w art. 3 ust. 3 ustawy z dnia 24 kwietnia 2003 r.</w:t>
      </w:r>
      <w:r w:rsidR="009F3F29"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o działalności pożytku publicznego i o wolontariacie</w:t>
      </w:r>
      <w:r w:rsidR="009F3F29"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na rok 202</w:t>
      </w:r>
      <w:r w:rsidR="00BD7E87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</w:p>
    <w:p w14:paraId="14CE49B7" w14:textId="77777777" w:rsidR="004A2D1A" w:rsidRDefault="004A2D1A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8EEA39B" w14:textId="77777777" w:rsidR="006D41EE" w:rsidRDefault="006D41EE" w:rsidP="00BD7E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1.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Postanowienia ogólne</w:t>
      </w:r>
    </w:p>
    <w:p w14:paraId="06075F02" w14:textId="77777777" w:rsidR="004A2D1A" w:rsidRPr="004A2D1A" w:rsidRDefault="004A2D1A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63D48034" w14:textId="77777777" w:rsidR="004A2D1A" w:rsidRDefault="006D41EE" w:rsidP="0073125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§ 1.</w:t>
      </w:r>
    </w:p>
    <w:p w14:paraId="5A920240" w14:textId="77777777" w:rsidR="00731256" w:rsidRDefault="00731256" w:rsidP="00BD7E8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31256">
        <w:rPr>
          <w:rFonts w:eastAsia="Times New Roman" w:cstheme="minorHAnsi"/>
          <w:color w:val="000000"/>
          <w:sz w:val="24"/>
          <w:szCs w:val="24"/>
          <w:lang w:eastAsia="pl-PL"/>
        </w:rPr>
        <w:t>P</w:t>
      </w:r>
      <w:r w:rsidR="006D41EE" w:rsidRPr="00731256">
        <w:rPr>
          <w:rFonts w:eastAsia="Times New Roman" w:cstheme="minorHAnsi"/>
          <w:color w:val="000000"/>
          <w:sz w:val="24"/>
          <w:szCs w:val="24"/>
          <w:lang w:eastAsia="pl-PL"/>
        </w:rPr>
        <w:t>rogram Współpracy na rok 20</w:t>
      </w:r>
      <w:r w:rsidR="00B76E0A" w:rsidRPr="00731256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Pr="00731256">
        <w:rPr>
          <w:rFonts w:eastAsia="Times New Roman" w:cstheme="minorHAnsi"/>
          <w:color w:val="000000"/>
          <w:sz w:val="24"/>
          <w:szCs w:val="24"/>
          <w:lang w:eastAsia="pl-PL"/>
        </w:rPr>
        <w:t>6</w:t>
      </w:r>
      <w:r w:rsidR="006D41EE" w:rsidRPr="0073125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określa:</w:t>
      </w:r>
    </w:p>
    <w:p w14:paraId="2557091C" w14:textId="77777777" w:rsidR="00731256" w:rsidRDefault="006D41EE" w:rsidP="0073125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31256">
        <w:rPr>
          <w:rFonts w:eastAsia="Times New Roman" w:cstheme="minorHAnsi"/>
          <w:color w:val="000000"/>
          <w:sz w:val="24"/>
          <w:szCs w:val="24"/>
          <w:lang w:eastAsia="pl-PL"/>
        </w:rPr>
        <w:t>cele, zasady, przedmiot  oraz formy współpracy Gminy Krynicy-Zdroju z organizacjami pozarządowymi oraz podmiotami wymienionymi w art.3 ust.3 Ustawy o działalności pożytku publicznego i o wolontariacie;</w:t>
      </w:r>
    </w:p>
    <w:p w14:paraId="6A1ECACD" w14:textId="77777777" w:rsidR="00731256" w:rsidRDefault="006D41EE" w:rsidP="0073125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31256">
        <w:rPr>
          <w:rFonts w:eastAsia="Times New Roman" w:cstheme="minorHAnsi"/>
          <w:color w:val="000000"/>
          <w:sz w:val="24"/>
          <w:szCs w:val="24"/>
          <w:lang w:eastAsia="pl-PL"/>
        </w:rPr>
        <w:t>priorytetowe zadania publiczne, których realizację Gmina Krynica-Zdrój będzie wspierać;</w:t>
      </w:r>
    </w:p>
    <w:p w14:paraId="3548C3E5" w14:textId="77777777" w:rsidR="00731256" w:rsidRDefault="006D41EE" w:rsidP="0073125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31256">
        <w:rPr>
          <w:rFonts w:eastAsia="Times New Roman" w:cstheme="minorHAnsi"/>
          <w:color w:val="000000"/>
          <w:sz w:val="24"/>
          <w:szCs w:val="24"/>
          <w:lang w:eastAsia="pl-PL"/>
        </w:rPr>
        <w:t>okres i sposób realizacji  Programu, wysokość środków planowanych na jego realizację oraz  sposób jego oceny;</w:t>
      </w:r>
    </w:p>
    <w:p w14:paraId="73BDEA2E" w14:textId="77777777" w:rsidR="00731256" w:rsidRDefault="006D41EE" w:rsidP="0073125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31256">
        <w:rPr>
          <w:rFonts w:eastAsia="Times New Roman" w:cstheme="minorHAnsi"/>
          <w:color w:val="000000"/>
          <w:sz w:val="24"/>
          <w:szCs w:val="24"/>
          <w:lang w:eastAsia="pl-PL"/>
        </w:rPr>
        <w:t>informację o sposobie tworzenia Programu oraz o przebiegu konsultacji;</w:t>
      </w:r>
    </w:p>
    <w:p w14:paraId="49586913" w14:textId="508E0761" w:rsidR="004A2D1A" w:rsidRPr="00731256" w:rsidRDefault="006D41EE" w:rsidP="0073125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31256">
        <w:rPr>
          <w:rFonts w:eastAsia="Times New Roman" w:cstheme="minorHAnsi"/>
          <w:color w:val="000000"/>
          <w:sz w:val="24"/>
          <w:szCs w:val="24"/>
          <w:lang w:eastAsia="pl-PL"/>
        </w:rPr>
        <w:t>tryb powoływania i zasady działania komisji konkursowych do opiniowania ofert w otwartych konkursach ofert.</w:t>
      </w:r>
    </w:p>
    <w:p w14:paraId="5FC3E381" w14:textId="77777777" w:rsidR="004A2D1A" w:rsidRDefault="006D41EE" w:rsidP="0073125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§ 2.</w:t>
      </w:r>
    </w:p>
    <w:p w14:paraId="367316DE" w14:textId="77777777" w:rsidR="00731256" w:rsidRDefault="006D41EE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76E0A">
        <w:rPr>
          <w:rFonts w:eastAsia="Times New Roman" w:cstheme="minorHAnsi"/>
          <w:color w:val="000000"/>
          <w:sz w:val="24"/>
          <w:szCs w:val="24"/>
          <w:lang w:eastAsia="pl-PL"/>
        </w:rPr>
        <w:t>Ilekroć w niniejszym Programie jest mowa o:</w:t>
      </w:r>
    </w:p>
    <w:p w14:paraId="4286D0C4" w14:textId="59B4C8CD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Ustawie - należy przez to rozumieć ustawę z dnia 24 kwietnia 2003 r. o działalności pożytku publicznego i o wolontariacie (t.j. </w:t>
      </w:r>
      <w:r w:rsidR="00F13AE9" w:rsidRPr="00F13AE9">
        <w:rPr>
          <w:rFonts w:eastAsia="Times New Roman" w:cstheme="minorHAnsi"/>
          <w:color w:val="000000"/>
          <w:sz w:val="24"/>
          <w:szCs w:val="24"/>
          <w:lang w:eastAsia="pl-PL"/>
        </w:rPr>
        <w:t>Dz. U. z 2024 r. poz. 1491, 1761, 1940</w:t>
      </w: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F13AE9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68561F9" w14:textId="77777777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Organizacjach - należy przez to rozumieć organ</w:t>
      </w:r>
      <w:r w:rsidR="00FD7490" w:rsidRPr="00F13AE9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zacje pozarządowe oraz podmioty wymienione w art. 3 ust. 3 ustawy z dnia 24 kwietnia 2003 r. o działalności pożytku publicznego i o wolontariacie</w:t>
      </w:r>
      <w:r w:rsidR="00F13AE9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72B39A8" w14:textId="728B66DF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Programie - należy przez to rozumieć niniejszy „Program współpracy Gminy Krynicy-Zdroju z organizacjami pozarządowymi oraz podmiotami wymienionymi w art. 3 ust. 3 ustawy z dnia 24 kwietnia 2003 r. o działalności pożytku publicznego i o wolontariacie na rok 202</w:t>
      </w:r>
      <w:r w:rsidR="00F13AE9">
        <w:rPr>
          <w:rFonts w:eastAsia="Times New Roman" w:cstheme="minorHAnsi"/>
          <w:color w:val="000000"/>
          <w:sz w:val="24"/>
          <w:szCs w:val="24"/>
          <w:lang w:eastAsia="pl-PL"/>
        </w:rPr>
        <w:t>6</w:t>
      </w: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”;</w:t>
      </w:r>
    </w:p>
    <w:p w14:paraId="5BE1D687" w14:textId="77777777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Gminie - należy przez to rozumieć Gminę Krynicę-Zdrój;</w:t>
      </w:r>
    </w:p>
    <w:p w14:paraId="7A13512B" w14:textId="77777777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Mieszkańcach - należy przez to rozumieć Mieszkańców Gminy Krynicy-Zdroju;</w:t>
      </w:r>
    </w:p>
    <w:p w14:paraId="41C8DF56" w14:textId="77777777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Burmistrzu - należy przez to rozumieć Burmistrza Krynicy-Zdroju;</w:t>
      </w:r>
    </w:p>
    <w:p w14:paraId="35764E4A" w14:textId="77777777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Urzędzie - należy przez to rozumieć Urząd Miejski w Krynicy-Zdroju;</w:t>
      </w:r>
    </w:p>
    <w:p w14:paraId="6B82F89D" w14:textId="77777777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Radzie - należy przez to rozumieć Radę Miejską w Krynicy-Zdroju;</w:t>
      </w:r>
    </w:p>
    <w:p w14:paraId="254E8DAE" w14:textId="3AE19580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Dotacji – rozumie się przez to dotację w rozumieniu art. 127 ust. 1 pkt 1 lit. e oraz art. 21 ustawy z dnia 27 sierpnia 2009 o finansach publicznych (</w:t>
      </w:r>
      <w:r w:rsidR="00B76E0A" w:rsidRPr="00F13AE9">
        <w:rPr>
          <w:sz w:val="24"/>
          <w:szCs w:val="24"/>
        </w:rPr>
        <w:t>Dz. U. z 2023 r. poz. 1270, 1273, 1407, 1429, 1641, 1693, 1872, z 2024 r. poz. 858, 1089</w:t>
      </w: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F13AE9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BAF1964" w14:textId="77777777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Konkursie – rozumie się przez to otwarty konkurs ofert, o którym mowa w art. 11 ust.2 ustawy;</w:t>
      </w:r>
    </w:p>
    <w:p w14:paraId="6DDBEE18" w14:textId="77777777" w:rsid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Jednostkach organizacyjnych Gminy – należy przez to rozumieć jednostki powołane</w:t>
      </w: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przez Gminę Krynicę-Zdrój w celu wykonywania zadań Gminy: Bibliotekę Publiczną, Centrum Kultury, Ośrodek Pomocy Społecznej, Miejski Ośrodek Sportu i Rekreacji, </w:t>
      </w: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Centrum Księgowo-Administracyjne Oświaty, Zespół Szkolno-Przedszkolny nr 1, Szkołę Podstawow</w:t>
      </w:r>
      <w:r w:rsidR="00F13AE9">
        <w:rPr>
          <w:rFonts w:eastAsia="Times New Roman" w:cstheme="minorHAnsi"/>
          <w:color w:val="000000"/>
          <w:sz w:val="24"/>
          <w:szCs w:val="24"/>
          <w:lang w:eastAsia="pl-PL"/>
        </w:rPr>
        <w:t>ą</w:t>
      </w: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nr 2, Gminne Przedszkole nr 2, Samorządowe Centrum Edukacji Szkolnej w Tyliczu, Samorządowe Centrum Edukacji Szkolnej w Bereście, Szkołę Podstawową w Piorunce, Szkołę Podstawową w Polanach, Zakład Wodociągów i Kanalizacji</w:t>
      </w:r>
      <w:r w:rsidR="00F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Krynicy-Zdroju</w:t>
      </w: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, Środowiskowy Dom Samopomocy;</w:t>
      </w:r>
    </w:p>
    <w:p w14:paraId="78FBB163" w14:textId="27BD1C63" w:rsidR="006D41EE" w:rsidRPr="00F13AE9" w:rsidRDefault="006D41EE" w:rsidP="00F13AE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13AE9">
        <w:rPr>
          <w:rFonts w:eastAsia="Times New Roman" w:cstheme="minorHAnsi"/>
          <w:color w:val="000000"/>
          <w:sz w:val="24"/>
          <w:szCs w:val="24"/>
          <w:lang w:eastAsia="pl-PL"/>
        </w:rPr>
        <w:t>Komórkach organizacyjnych – należy przez to rozumieć Wydziały i Referaty Urzędu Miejskiego w Krynicy-Zdroju.</w:t>
      </w:r>
    </w:p>
    <w:p w14:paraId="6AD127E3" w14:textId="77777777" w:rsidR="004A2D1A" w:rsidRDefault="004A2D1A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4F4124B" w14:textId="77777777" w:rsidR="004A2D1A" w:rsidRDefault="006D41EE" w:rsidP="00F13A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2.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Cel główny i cele szczegółowe Programu</w:t>
      </w:r>
    </w:p>
    <w:p w14:paraId="526EB790" w14:textId="77777777" w:rsidR="004A2D1A" w:rsidRDefault="006D41EE" w:rsidP="00F13AE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§ 3.</w:t>
      </w:r>
    </w:p>
    <w:p w14:paraId="7C84F3F0" w14:textId="77777777" w:rsidR="006D41EE" w:rsidRDefault="006D41EE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>Głównym celem Programu jest wspieranie rozwoju społeczeństwa obywatelskiego i budowanie partnerskich relacji między Gminą a Organizacjami zapewniających lepsze zaspokajanie potrzeb społecznych oraz podnoszenie poziomu i jakości życia Mieszkańców, wzmacnianie roli aktywności obywatelskiej w rozwiązywaniu problemów lokalnych.</w:t>
      </w:r>
    </w:p>
    <w:p w14:paraId="138F3C38" w14:textId="77777777" w:rsidR="004A2D1A" w:rsidRPr="004A2D1A" w:rsidRDefault="004A2D1A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905F7E6" w14:textId="77777777" w:rsidR="00B462EE" w:rsidRDefault="006D41EE" w:rsidP="0039505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§ 4.</w:t>
      </w:r>
    </w:p>
    <w:p w14:paraId="43DF46B0" w14:textId="77777777" w:rsidR="0039505A" w:rsidRDefault="006D41EE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>Cele szczegółowe Programu wynikają z założonego celu głównego i są to:</w:t>
      </w:r>
    </w:p>
    <w:p w14:paraId="6712A5F7" w14:textId="77777777" w:rsidR="00904409" w:rsidRDefault="006D41EE" w:rsidP="0039505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9505A">
        <w:rPr>
          <w:rFonts w:eastAsia="Times New Roman" w:cstheme="minorHAnsi"/>
          <w:color w:val="000000"/>
          <w:sz w:val="24"/>
          <w:szCs w:val="24"/>
          <w:lang w:eastAsia="pl-PL"/>
        </w:rPr>
        <w:t>Wzmocnienie wpływu Mieszkańców i Organizacji na proces tworzenia polityk publicznych oraz zwiększenie ich udziału w rozwiązywaniu lokalnych problemów;</w:t>
      </w:r>
    </w:p>
    <w:p w14:paraId="119BD408" w14:textId="77777777" w:rsidR="00904409" w:rsidRDefault="006D41EE" w:rsidP="0039505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9505A">
        <w:rPr>
          <w:rFonts w:eastAsia="Times New Roman" w:cstheme="minorHAnsi"/>
          <w:color w:val="000000"/>
          <w:sz w:val="24"/>
          <w:szCs w:val="24"/>
          <w:lang w:eastAsia="pl-PL"/>
        </w:rPr>
        <w:t>Podniesienie efektywności wydatkowania publicznych środków finansowych;</w:t>
      </w:r>
    </w:p>
    <w:p w14:paraId="07C8DBE5" w14:textId="77777777" w:rsidR="00904409" w:rsidRDefault="006D41EE" w:rsidP="0039505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9505A">
        <w:rPr>
          <w:rFonts w:eastAsia="Times New Roman" w:cstheme="minorHAnsi"/>
          <w:color w:val="000000"/>
          <w:sz w:val="24"/>
          <w:szCs w:val="24"/>
          <w:lang w:eastAsia="pl-PL"/>
        </w:rPr>
        <w:t>Wzmocnienie innowacyjności i konkurencyjności w wykonywaniu zadań publicznych</w:t>
      </w:r>
      <w:r w:rsidR="00904409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A2DB703" w14:textId="77777777" w:rsidR="00904409" w:rsidRDefault="006D41EE" w:rsidP="0039505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9505A">
        <w:rPr>
          <w:rFonts w:eastAsia="Times New Roman" w:cstheme="minorHAnsi"/>
          <w:color w:val="000000"/>
          <w:sz w:val="24"/>
          <w:szCs w:val="24"/>
          <w:lang w:eastAsia="pl-PL"/>
        </w:rPr>
        <w:t>Podniesienie poziomu profesjonalizacji działań Organizacji i rozwój wolontariatu;</w:t>
      </w:r>
    </w:p>
    <w:p w14:paraId="75041E4C" w14:textId="352010B5" w:rsidR="006D41EE" w:rsidRPr="0039505A" w:rsidRDefault="006D41EE" w:rsidP="0039505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9505A">
        <w:rPr>
          <w:rFonts w:eastAsia="Times New Roman" w:cstheme="minorHAnsi"/>
          <w:color w:val="000000"/>
          <w:sz w:val="24"/>
          <w:szCs w:val="24"/>
          <w:lang w:eastAsia="pl-PL"/>
        </w:rPr>
        <w:t>Integracja i upowszechnienie partnerstwa wśród Organizacji i innych podmiotów w zakresie działania na rzecz Gminy i społeczności lokalnej.</w:t>
      </w:r>
    </w:p>
    <w:p w14:paraId="3A0B519B" w14:textId="77777777" w:rsidR="004A2D1A" w:rsidRDefault="004A2D1A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F4674DC" w14:textId="77777777" w:rsidR="004A2D1A" w:rsidRDefault="006D41EE" w:rsidP="0090440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3.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Zasady współpracy</w:t>
      </w:r>
    </w:p>
    <w:p w14:paraId="2CFDF5B0" w14:textId="77777777" w:rsidR="004A2D1A" w:rsidRPr="004A2D1A" w:rsidRDefault="006D41EE" w:rsidP="0090440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§ 5.</w:t>
      </w:r>
    </w:p>
    <w:p w14:paraId="4DCE7855" w14:textId="77777777" w:rsidR="00904409" w:rsidRDefault="006D41EE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>Gmina przy współpracy z Organizacjami kieruje się następującymi zasadami:</w:t>
      </w:r>
    </w:p>
    <w:p w14:paraId="773480D5" w14:textId="77777777" w:rsidR="00875078" w:rsidRDefault="006D41EE" w:rsidP="000533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04409">
        <w:rPr>
          <w:rFonts w:eastAsia="Times New Roman" w:cstheme="minorHAnsi"/>
          <w:color w:val="000000"/>
          <w:sz w:val="24"/>
          <w:szCs w:val="24"/>
          <w:lang w:eastAsia="pl-PL"/>
        </w:rPr>
        <w:t>Partnerstwa - co oznacza, że Organizacje oraz inne podmioty, na zasadach i  w formie określonej w ustawie oraz zgodnie z trybem wynikającym z odrębnych przepisów, uczestniczą w identyfikowaniu i definiowaniu problemów społecznych, wypracowywaniu sposobów ich rozwiązywania oraz wykonywaniu zadań publicznych;</w:t>
      </w:r>
    </w:p>
    <w:p w14:paraId="58EFB5C5" w14:textId="77777777" w:rsidR="00875078" w:rsidRDefault="006D41EE" w:rsidP="000533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04409">
        <w:rPr>
          <w:rFonts w:eastAsia="Times New Roman" w:cstheme="minorHAnsi"/>
          <w:color w:val="000000"/>
          <w:sz w:val="24"/>
          <w:szCs w:val="24"/>
          <w:lang w:eastAsia="pl-PL"/>
        </w:rPr>
        <w:t>Pomocniczości (subsydiarności), zgodnie z którą, Gmina przekazuje Organizacjom kompetencje i środki do działania wszędzie tam, gdzie to jest możliwe, zaś Organizacje te aktywnie uczestniczą w określeniu zakresu współpracy i rzetelnej realizacji zadań;</w:t>
      </w:r>
    </w:p>
    <w:p w14:paraId="0C281723" w14:textId="77777777" w:rsidR="00875078" w:rsidRDefault="006D41EE" w:rsidP="000533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04409">
        <w:rPr>
          <w:rFonts w:eastAsia="Times New Roman" w:cstheme="minorHAnsi"/>
          <w:color w:val="000000"/>
          <w:sz w:val="24"/>
          <w:szCs w:val="24"/>
          <w:lang w:eastAsia="pl-PL"/>
        </w:rPr>
        <w:t>Efektywności, w myśl której Gmina wykorzystuje współpracę z Organizacjami do efektywnej realizacji zadań społeczno – ekonomicznych;</w:t>
      </w:r>
    </w:p>
    <w:p w14:paraId="6882537D" w14:textId="77777777" w:rsidR="00875078" w:rsidRDefault="006D41EE" w:rsidP="000533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04409">
        <w:rPr>
          <w:rFonts w:eastAsia="Times New Roman" w:cstheme="minorHAnsi"/>
          <w:color w:val="000000"/>
          <w:sz w:val="24"/>
          <w:szCs w:val="24"/>
          <w:lang w:eastAsia="pl-PL"/>
        </w:rPr>
        <w:t>Jawności podejmowanych działań, zgodnie z którą organy Gminy udostępniają współpracującym z nimi Organizacjom informacje o zamiarach i celach realizowanych zadań publicznych, w których możliwa jest współpraca z tymi Organizacjami;</w:t>
      </w:r>
    </w:p>
    <w:p w14:paraId="08D0A4B6" w14:textId="77777777" w:rsidR="00875078" w:rsidRDefault="006D41EE" w:rsidP="000533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04409">
        <w:rPr>
          <w:rFonts w:eastAsia="Times New Roman" w:cstheme="minorHAnsi"/>
          <w:color w:val="000000"/>
          <w:sz w:val="24"/>
          <w:szCs w:val="24"/>
          <w:lang w:eastAsia="pl-PL"/>
        </w:rPr>
        <w:t>Legalności, w myśl której wszelkie działania organów Gminy oraz Organizacji odbywają się w granicach i na podstawie przepisów prawa;</w:t>
      </w:r>
    </w:p>
    <w:p w14:paraId="195C171B" w14:textId="77777777" w:rsidR="00875078" w:rsidRDefault="006D41EE" w:rsidP="000533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04409">
        <w:rPr>
          <w:rFonts w:eastAsia="Times New Roman" w:cstheme="minorHAnsi"/>
          <w:color w:val="000000"/>
          <w:sz w:val="24"/>
          <w:szCs w:val="24"/>
          <w:lang w:eastAsia="pl-PL"/>
        </w:rPr>
        <w:t>Uczciwej konkurencji – co oznacza, że Gmina zlecać będzie wykonanie zadań publicznych w oparciu o otwarty konkurs ofert;</w:t>
      </w:r>
    </w:p>
    <w:p w14:paraId="25C72BA5" w14:textId="28E2A18B" w:rsidR="006D41EE" w:rsidRPr="00904409" w:rsidRDefault="006D41EE" w:rsidP="0005330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04409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Suwerenności stron, która oznacza, że Gmina i Organizacje realizując zadania publiczne są w stosunku do siebie równorzędnymi partnerami.</w:t>
      </w:r>
    </w:p>
    <w:p w14:paraId="64E21016" w14:textId="77777777" w:rsidR="004A2D1A" w:rsidRDefault="004A2D1A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F901035" w14:textId="77777777" w:rsidR="004A2D1A" w:rsidRDefault="006D41EE" w:rsidP="0087507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4.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Przedmiot współpracy</w:t>
      </w:r>
    </w:p>
    <w:p w14:paraId="64CA9087" w14:textId="77777777" w:rsidR="004A2D1A" w:rsidRPr="004A2D1A" w:rsidRDefault="006D41EE" w:rsidP="0087507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§ 6.</w:t>
      </w:r>
    </w:p>
    <w:p w14:paraId="2B870576" w14:textId="1C163C4B" w:rsidR="00F42692" w:rsidRDefault="006D41EE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>Gmina współpracuje z Organizacjami w sferze zadań publicznych określonych w art. 4 ust. 1. Ustawy.</w:t>
      </w:r>
      <w:r w:rsidR="00F4269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Przedmiotem </w:t>
      </w:r>
      <w:r w:rsidR="00F4269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tej </w:t>
      </w: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>współpracy jest:</w:t>
      </w:r>
    </w:p>
    <w:p w14:paraId="4AE0C027" w14:textId="77777777" w:rsidR="00F42692" w:rsidRDefault="006D41EE" w:rsidP="00F42692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42692">
        <w:rPr>
          <w:rFonts w:eastAsia="Times New Roman" w:cstheme="minorHAnsi"/>
          <w:color w:val="000000"/>
          <w:sz w:val="24"/>
          <w:szCs w:val="24"/>
          <w:lang w:eastAsia="pl-PL"/>
        </w:rPr>
        <w:t>włączenie organizacji pozarządowych w diagnozę potrzeb lokalnych i w planowanie polityk publicznych,</w:t>
      </w:r>
    </w:p>
    <w:p w14:paraId="621F78F9" w14:textId="77777777" w:rsidR="00F42692" w:rsidRDefault="006D41EE" w:rsidP="00F42692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42692">
        <w:rPr>
          <w:rFonts w:eastAsia="Times New Roman" w:cstheme="minorHAnsi"/>
          <w:color w:val="000000"/>
          <w:sz w:val="24"/>
          <w:szCs w:val="24"/>
          <w:lang w:eastAsia="pl-PL"/>
        </w:rPr>
        <w:t>realizacja zadań własnych Gminy,</w:t>
      </w:r>
    </w:p>
    <w:p w14:paraId="4A176BA0" w14:textId="6C70C3CB" w:rsidR="006D41EE" w:rsidRPr="00F42692" w:rsidRDefault="00F42692" w:rsidP="00F42692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t</w:t>
      </w:r>
      <w:r w:rsidR="006D41EE" w:rsidRPr="00F42692">
        <w:rPr>
          <w:rFonts w:eastAsia="Times New Roman" w:cstheme="minorHAnsi"/>
          <w:color w:val="000000"/>
          <w:sz w:val="24"/>
          <w:szCs w:val="24"/>
          <w:lang w:eastAsia="pl-PL"/>
        </w:rPr>
        <w:t>worzenie warunków do rozwoju aktywności społecznej i obywatelskiej.</w:t>
      </w:r>
    </w:p>
    <w:p w14:paraId="7F88B821" w14:textId="77777777" w:rsidR="004A2D1A" w:rsidRDefault="004A2D1A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B0CD67B" w14:textId="77777777" w:rsidR="004A2D1A" w:rsidRPr="004A2D1A" w:rsidRDefault="006D41EE" w:rsidP="00F4269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5.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Formy współpracy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</w:r>
    </w:p>
    <w:p w14:paraId="768CF656" w14:textId="77777777" w:rsidR="004A2D1A" w:rsidRPr="004A2D1A" w:rsidRDefault="006D41EE" w:rsidP="00F4269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§ 7.</w:t>
      </w:r>
    </w:p>
    <w:p w14:paraId="3FCC5446" w14:textId="77777777" w:rsidR="00C411AF" w:rsidRDefault="006D41EE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>Współpraca między Gminą a Organizacjami realizowana jest w formie finansowej i pozafinansowej.</w:t>
      </w: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C411AF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>spółpraca finansowa obejmuje:</w:t>
      </w:r>
    </w:p>
    <w:p w14:paraId="39CC4367" w14:textId="542488F9" w:rsidR="00C5467E" w:rsidRDefault="006D41EE" w:rsidP="00C411A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1AF">
        <w:rPr>
          <w:rFonts w:eastAsia="Times New Roman" w:cstheme="minorHAnsi"/>
          <w:color w:val="000000"/>
          <w:sz w:val="24"/>
          <w:szCs w:val="24"/>
          <w:lang w:eastAsia="pl-PL"/>
        </w:rPr>
        <w:t>zlecanie Organizacjom realizacji zadań publicznych Gminy w trybie otwartego konkursu ofert, na zasadach określonych w ustawie, w formach wspierania takiego zadania publicznego zgodnie z priorytetowymi zadaniami wyznaczonymi w Programie</w:t>
      </w:r>
      <w:r w:rsidR="00C5467E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39CB58F" w14:textId="77777777" w:rsidR="00D4660E" w:rsidRDefault="006D41EE" w:rsidP="00C411A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1AF">
        <w:rPr>
          <w:rFonts w:eastAsia="Times New Roman" w:cstheme="minorHAnsi"/>
          <w:color w:val="000000"/>
          <w:sz w:val="24"/>
          <w:szCs w:val="24"/>
          <w:lang w:eastAsia="pl-PL"/>
        </w:rPr>
        <w:t>zlecanie Organizacjom realizacji zadań publicznych Gminy w trybie pozakonkursowym na podstawie art. 19a ustawy zgodnie z priorytetowymi zadaniami wyznaczanymi w programie, jeśli na ten cel zostały zabezpieczone środki finansowe</w:t>
      </w:r>
      <w:r w:rsidR="00D4660E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B97CD07" w14:textId="77777777" w:rsidR="00D4660E" w:rsidRDefault="006D41EE" w:rsidP="00C411A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1AF">
        <w:rPr>
          <w:rFonts w:eastAsia="Times New Roman" w:cstheme="minorHAnsi"/>
          <w:color w:val="000000"/>
          <w:sz w:val="24"/>
          <w:szCs w:val="24"/>
          <w:lang w:eastAsia="pl-PL"/>
        </w:rPr>
        <w:t>możliwość złożenia przez Organizacje wniosku z własnej inicjatywy. W przypadku uznania przez Gminę celowości realizacji takiego zadania, Gmina podejmuje decyzję o trybie zlecenia realizacji takiego zadania zgodnie z art. 12 ustawy</w:t>
      </w:r>
      <w:r w:rsidR="00D4660E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5B36C45" w14:textId="77777777" w:rsidR="00387EE8" w:rsidRDefault="006D41EE" w:rsidP="00C411A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1AF">
        <w:rPr>
          <w:rFonts w:eastAsia="Times New Roman" w:cstheme="minorHAnsi"/>
          <w:color w:val="000000"/>
          <w:sz w:val="24"/>
          <w:szCs w:val="24"/>
          <w:lang w:eastAsia="pl-PL"/>
        </w:rPr>
        <w:t>możliwość zawierania przez Gminę umów partnerskich z Organizacjami w celu wspólnej realizacji projektów finansowanych ze środków pozabudżetowych, z uwzględnieniem trybu wyboru partnera zgodnie z art. 28a ust. 4 ustawy z dnia 6 grudnia 2006 r. o zasadach prowadzenia polityki rozwoju (</w:t>
      </w:r>
      <w:r w:rsidR="00387EE8" w:rsidRPr="00387EE8">
        <w:rPr>
          <w:rFonts w:eastAsia="Times New Roman" w:cstheme="minorHAnsi"/>
          <w:color w:val="000000"/>
          <w:sz w:val="24"/>
          <w:szCs w:val="24"/>
          <w:lang w:eastAsia="pl-PL"/>
        </w:rPr>
        <w:t>Dz. U. z 2025 r. poz. 198</w:t>
      </w:r>
      <w:r w:rsidRPr="00C411AF">
        <w:rPr>
          <w:rFonts w:eastAsia="Times New Roman" w:cstheme="minorHAnsi"/>
          <w:color w:val="000000"/>
          <w:sz w:val="24"/>
          <w:szCs w:val="24"/>
          <w:lang w:eastAsia="pl-PL"/>
        </w:rPr>
        <w:t>) oraz porozumienia albo umowy o partnerstwie określonych w art. 33 ust. 1 ustawy z dnia 11 lipca 2014 r. o zasadach realizacji programów w zakresie polityki spójności finansowanych w perspektywie finansowej 2014-2020 (tj. Dz. U. z 2020 r. poz. 818)</w:t>
      </w:r>
      <w:r w:rsidR="00387EE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4E95CA8" w14:textId="15669472" w:rsidR="00387EE8" w:rsidRDefault="006D41EE" w:rsidP="00C411A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411AF">
        <w:rPr>
          <w:rFonts w:eastAsia="Times New Roman" w:cstheme="minorHAnsi"/>
          <w:color w:val="000000"/>
          <w:sz w:val="24"/>
          <w:szCs w:val="24"/>
          <w:lang w:eastAsia="pl-PL"/>
        </w:rPr>
        <w:t>udzielani</w:t>
      </w:r>
      <w:r w:rsidR="00387EE8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C411AF">
        <w:rPr>
          <w:rFonts w:eastAsia="Times New Roman" w:cstheme="minorHAnsi"/>
          <w:color w:val="000000"/>
          <w:sz w:val="24"/>
          <w:szCs w:val="24"/>
          <w:lang w:eastAsia="pl-PL"/>
        </w:rPr>
        <w:t>, w miarę możliwości finansowych, pożyczek organizacjom pozarządowym będącym organizatorami działań współfinansowanych ze środków Unii Europejskiej oraz innych środków pomocowych o charakterze refundacji na realizację projektu.</w:t>
      </w:r>
    </w:p>
    <w:p w14:paraId="2738C9C2" w14:textId="77777777" w:rsidR="00387EE8" w:rsidRDefault="006D41EE" w:rsidP="00387EE8">
      <w:pPr>
        <w:shd w:val="clear" w:color="auto" w:fill="FFFFFF"/>
        <w:spacing w:after="0" w:line="240" w:lineRule="auto"/>
        <w:ind w:left="6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87EE8">
        <w:rPr>
          <w:rFonts w:eastAsia="Times New Roman" w:cstheme="minorHAnsi"/>
          <w:color w:val="000000"/>
          <w:sz w:val="24"/>
          <w:szCs w:val="24"/>
          <w:lang w:eastAsia="pl-PL"/>
        </w:rPr>
        <w:t>Współpraca pozafinansowa polega na:</w:t>
      </w:r>
    </w:p>
    <w:p w14:paraId="3C47F472" w14:textId="77777777" w:rsidR="00387EE8" w:rsidRPr="00485308" w:rsidRDefault="006D41EE" w:rsidP="00387EE8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85308">
        <w:rPr>
          <w:rFonts w:eastAsia="Times New Roman" w:cstheme="minorHAnsi"/>
          <w:color w:val="000000"/>
          <w:sz w:val="24"/>
          <w:szCs w:val="24"/>
          <w:lang w:eastAsia="pl-PL"/>
        </w:rPr>
        <w:t>bieżącej komunikacji i wymianie informacji w szczególności w zakresie:</w:t>
      </w:r>
    </w:p>
    <w:p w14:paraId="7135EBD4" w14:textId="2B9DCC90" w:rsidR="00387EE8" w:rsidRPr="00485308" w:rsidRDefault="006D41EE" w:rsidP="00387EE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85308">
        <w:rPr>
          <w:rFonts w:eastAsia="Times New Roman" w:cstheme="minorHAnsi"/>
          <w:color w:val="000000"/>
          <w:sz w:val="24"/>
          <w:szCs w:val="24"/>
          <w:lang w:eastAsia="pl-PL"/>
        </w:rPr>
        <w:t>rozpoznawania potrzeb społeczności lokalnej i wspólnego planowania działań</w:t>
      </w:r>
      <w:r w:rsidR="00387EE8" w:rsidRPr="0048530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</w:t>
      </w:r>
      <w:r w:rsidRPr="00485308">
        <w:rPr>
          <w:rFonts w:eastAsia="Times New Roman" w:cstheme="minorHAnsi"/>
          <w:color w:val="000000"/>
          <w:sz w:val="24"/>
          <w:szCs w:val="24"/>
          <w:lang w:eastAsia="pl-PL"/>
        </w:rPr>
        <w:t>łużących zaspokajaniu tych potrzeb</w:t>
      </w:r>
      <w:r w:rsidR="00674351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3ADD83F4" w14:textId="01B256A7" w:rsidR="00387EE8" w:rsidRPr="00485308" w:rsidRDefault="006D41EE" w:rsidP="00387EE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85308">
        <w:rPr>
          <w:rFonts w:eastAsia="Times New Roman" w:cstheme="minorHAnsi"/>
          <w:color w:val="000000"/>
          <w:sz w:val="24"/>
          <w:szCs w:val="24"/>
          <w:lang w:eastAsia="pl-PL"/>
        </w:rPr>
        <w:t>planowania przez Gminę i Organizacje kierunków działalności oraz współdziałania w celu zharmonizowania tych kierunków</w:t>
      </w:r>
      <w:r w:rsidR="00674351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6E4738F9" w14:textId="77777777" w:rsidR="00387EE8" w:rsidRPr="00485308" w:rsidRDefault="006D41EE" w:rsidP="00387EE8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85308">
        <w:rPr>
          <w:rFonts w:eastAsia="Times New Roman" w:cstheme="minorHAnsi"/>
          <w:color w:val="000000"/>
          <w:sz w:val="24"/>
          <w:szCs w:val="24"/>
          <w:lang w:eastAsia="pl-PL"/>
        </w:rPr>
        <w:t>publikowania ważnych informacji o działaniach podejmowanych przez Gminę</w:t>
      </w:r>
      <w:r w:rsidRPr="00485308">
        <w:rPr>
          <w:rFonts w:eastAsia="Times New Roman" w:cstheme="minorHAnsi"/>
          <w:color w:val="000000"/>
          <w:sz w:val="24"/>
          <w:szCs w:val="24"/>
          <w:lang w:eastAsia="pl-PL"/>
        </w:rPr>
        <w:br/>
        <w:t>oraz przez Organizacje na stronie internetowej Gminy</w:t>
      </w:r>
      <w:r w:rsidR="00387EE8" w:rsidRPr="0048530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CA24C13" w14:textId="63A551D6" w:rsidR="0033151E" w:rsidRPr="00674351" w:rsidRDefault="006D41EE" w:rsidP="0067435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74351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konsultowaniu z Organizacjami projektów aktów normatywnych w dziedzinach dotyczących działalności statutowej tych Organizacji w tym w szczególności:</w:t>
      </w:r>
    </w:p>
    <w:p w14:paraId="55ED8B33" w14:textId="77777777" w:rsidR="00674351" w:rsidRDefault="006D41EE" w:rsidP="00674351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8530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konsultacji Rocznego Programu Współpracy w oparciu o proces zasięgania opinii </w:t>
      </w:r>
      <w:r w:rsidR="0033151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485308">
        <w:rPr>
          <w:rFonts w:eastAsia="Times New Roman" w:cstheme="minorHAnsi"/>
          <w:color w:val="000000"/>
          <w:sz w:val="24"/>
          <w:szCs w:val="24"/>
          <w:lang w:eastAsia="pl-PL"/>
        </w:rPr>
        <w:t>Organizacji</w:t>
      </w:r>
      <w:r w:rsidR="001D5BA9" w:rsidRPr="00485308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5BCA0F7" w14:textId="77777777" w:rsidR="00674351" w:rsidRDefault="00674351" w:rsidP="00674351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74351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 w:rsidR="006D41EE" w:rsidRPr="00674351">
        <w:rPr>
          <w:rFonts w:eastAsia="Times New Roman" w:cstheme="minorHAnsi"/>
          <w:color w:val="000000"/>
          <w:sz w:val="24"/>
          <w:szCs w:val="24"/>
          <w:lang w:eastAsia="pl-PL"/>
        </w:rPr>
        <w:t>ykorzystania w konsultacjach z Organizacjami aktywnych form podnoszących ich efektywność, w tym otwartych spotkań z Organizacjami oraz konsultacji branżowych,</w:t>
      </w:r>
    </w:p>
    <w:p w14:paraId="60059475" w14:textId="77777777" w:rsidR="00674351" w:rsidRDefault="006D41EE" w:rsidP="007F54F9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7435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włączania do procesów konsultacyjnych wyników ewaluacji współpracy z lat ubiegłych oraz działań edukacyjnych służących ułatwieniu Organizacjom </w:t>
      </w:r>
      <w:r w:rsidR="001D5BA9" w:rsidRPr="00674351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74351">
        <w:rPr>
          <w:rFonts w:eastAsia="Times New Roman" w:cstheme="minorHAnsi"/>
          <w:color w:val="000000"/>
          <w:sz w:val="24"/>
          <w:szCs w:val="24"/>
          <w:lang w:eastAsia="pl-PL"/>
        </w:rPr>
        <w:t>fektywny udział w konsultacjach,</w:t>
      </w:r>
    </w:p>
    <w:p w14:paraId="04DFCF00" w14:textId="77777777" w:rsidR="00674351" w:rsidRDefault="006D41EE" w:rsidP="00674351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74351">
        <w:rPr>
          <w:rFonts w:eastAsia="Times New Roman" w:cstheme="minorHAnsi"/>
          <w:color w:val="000000"/>
          <w:sz w:val="24"/>
          <w:szCs w:val="24"/>
          <w:lang w:eastAsia="pl-PL"/>
        </w:rPr>
        <w:t>konsultowania projektów aktów normatywnych dotyczących sfery zadań publicznych z Miejską Radą Działalności Pożytku Publicznego w Krynicy-Zdroju,</w:t>
      </w:r>
      <w:r w:rsidR="0033151E" w:rsidRPr="0067435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 ile taka działa na terenie Gminy,</w:t>
      </w:r>
    </w:p>
    <w:p w14:paraId="1DFA0959" w14:textId="36F234C9" w:rsidR="002921B5" w:rsidRPr="00674351" w:rsidRDefault="006D41EE" w:rsidP="00674351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74351">
        <w:rPr>
          <w:rFonts w:eastAsia="Times New Roman" w:cstheme="minorHAnsi"/>
          <w:color w:val="000000"/>
          <w:sz w:val="24"/>
          <w:szCs w:val="24"/>
          <w:lang w:eastAsia="pl-PL"/>
        </w:rPr>
        <w:t>zapraszania Organizacji do udziału w pracach wspólnych zespołów o charakterze doradczym i konsultacyjnym, których zadaniem będzie tworzenie lub opiniowanie aktów normatywnych, dokumentów o charakterze strategicznym oraz rozwiązań służących lepszemu zaspokajaniu potrzeb mieszkańców</w:t>
      </w:r>
      <w:r w:rsidR="002921B5" w:rsidRPr="00674351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877C02D" w14:textId="2935A34A" w:rsidR="002921B5" w:rsidRDefault="006D41EE" w:rsidP="002921B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921B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inicjowaniu i wspieraniu przedsięwzięć, zadań i projektów partnerskich z Organizacjami opartych o współpracę pozafinansową, </w:t>
      </w:r>
      <w:r w:rsidR="00F84547">
        <w:rPr>
          <w:rFonts w:eastAsia="Times New Roman" w:cstheme="minorHAnsi"/>
          <w:color w:val="000000"/>
          <w:sz w:val="24"/>
          <w:szCs w:val="24"/>
          <w:lang w:eastAsia="pl-PL"/>
        </w:rPr>
        <w:t>według ustalonych zasad</w:t>
      </w:r>
      <w:r w:rsidR="002921B5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79685F9" w14:textId="4CEE9FEF" w:rsidR="002921B5" w:rsidRDefault="006D41EE" w:rsidP="002921B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921B5">
        <w:rPr>
          <w:rFonts w:eastAsia="Times New Roman" w:cstheme="minorHAnsi"/>
          <w:color w:val="000000"/>
          <w:sz w:val="24"/>
          <w:szCs w:val="24"/>
          <w:lang w:eastAsia="pl-PL"/>
        </w:rPr>
        <w:t>zawieraniu umów o wykonanie inicjatywy lokalnej</w:t>
      </w:r>
      <w:r w:rsidR="002921B5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1F94EFC" w14:textId="77777777" w:rsidR="002921B5" w:rsidRDefault="006D41EE" w:rsidP="002921B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921B5">
        <w:rPr>
          <w:rFonts w:eastAsia="Times New Roman" w:cstheme="minorHAnsi"/>
          <w:color w:val="000000"/>
          <w:sz w:val="24"/>
          <w:szCs w:val="24"/>
          <w:lang w:eastAsia="pl-PL"/>
        </w:rPr>
        <w:t>tworzeniu przez Gminę warunków do rozwoju współpracy Organizacji poprzez:</w:t>
      </w:r>
    </w:p>
    <w:p w14:paraId="1C9F33FB" w14:textId="79315C08" w:rsidR="00DE5013" w:rsidRDefault="00DE5013" w:rsidP="0067435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921B5">
        <w:rPr>
          <w:rFonts w:eastAsia="Times New Roman" w:cstheme="minorHAnsi"/>
          <w:color w:val="000000"/>
          <w:sz w:val="24"/>
          <w:szCs w:val="24"/>
          <w:lang w:eastAsia="pl-PL"/>
        </w:rPr>
        <w:t>stymulowanie oraz merytoryczne i organizacyjne wspieranie projektów partnerskich Organizacji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246799E" w14:textId="6AEDE4A4" w:rsidR="00DE5013" w:rsidRPr="007F54F9" w:rsidRDefault="00DE5013" w:rsidP="007F54F9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F54F9">
        <w:rPr>
          <w:rFonts w:eastAsia="Times New Roman" w:cstheme="minorHAnsi"/>
          <w:color w:val="000000"/>
          <w:sz w:val="24"/>
          <w:szCs w:val="24"/>
          <w:lang w:eastAsia="pl-PL"/>
        </w:rPr>
        <w:t>współorganizowanie corocznego święta integracyjnego dla Organizacji w Gminie na ich wniosek</w:t>
      </w:r>
      <w:r w:rsidR="00674351" w:rsidRPr="007F54F9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5980C58" w14:textId="3B7554A0" w:rsidR="00DE5013" w:rsidRPr="00674351" w:rsidRDefault="006D41EE" w:rsidP="00674351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74351">
        <w:rPr>
          <w:rFonts w:eastAsia="Times New Roman" w:cstheme="minorHAnsi"/>
          <w:color w:val="000000"/>
          <w:sz w:val="24"/>
          <w:szCs w:val="24"/>
          <w:lang w:eastAsia="pl-PL"/>
        </w:rPr>
        <w:t>udostępnianiu zasobów materialnych Gminy na działania Organizacji w oparciu o ustalone zasady korzystania, w tym w szczególności:</w:t>
      </w:r>
    </w:p>
    <w:p w14:paraId="6F6CE4E5" w14:textId="77777777" w:rsidR="007F54F9" w:rsidRDefault="006D41EE" w:rsidP="00674351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74351">
        <w:rPr>
          <w:rFonts w:eastAsia="Times New Roman" w:cstheme="minorHAnsi"/>
          <w:color w:val="000000"/>
          <w:sz w:val="24"/>
          <w:szCs w:val="24"/>
          <w:lang w:eastAsia="pl-PL"/>
        </w:rPr>
        <w:t>pomoc w miarę możliwości w uzyskaniu lokalu na działalność statutową Organizacji. Udostępnianie przez Gminę, w miarę możliwości, bezpłatnie posiadanych zasobów takich jak lokale (np. sale na spotkania), sprzęt techniczny Organizacjom realizującym swoje zadania statutowe, o ile są one zgodne z zadaniami Gminy,</w:t>
      </w:r>
    </w:p>
    <w:p w14:paraId="50024593" w14:textId="77777777" w:rsidR="007F54F9" w:rsidRDefault="006D41EE" w:rsidP="00674351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85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74351">
        <w:rPr>
          <w:rFonts w:eastAsia="Times New Roman" w:cstheme="minorHAnsi"/>
          <w:color w:val="000000"/>
          <w:sz w:val="24"/>
          <w:szCs w:val="24"/>
          <w:lang w:eastAsia="pl-PL"/>
        </w:rPr>
        <w:t>umożliwianie w miarę możliwości Organizacjom realizacji przedsięwzięć na terenie gminnych obiektów sportowych (stadionu, boisk szkolnych, hali sportowej),</w:t>
      </w:r>
    </w:p>
    <w:p w14:paraId="6499CC19" w14:textId="77777777" w:rsidR="00BB42AB" w:rsidRDefault="006D41EE" w:rsidP="00BB42A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B42AB">
        <w:rPr>
          <w:rFonts w:eastAsia="Times New Roman" w:cstheme="minorHAnsi"/>
          <w:sz w:val="24"/>
          <w:szCs w:val="24"/>
          <w:lang w:eastAsia="pl-PL"/>
        </w:rPr>
        <w:t xml:space="preserve">inicjowaniu lub współorganizowaniu szkoleń i doradztwa dla Organizacji mających na </w:t>
      </w:r>
      <w:r w:rsidRPr="00BB42AB">
        <w:rPr>
          <w:rFonts w:eastAsia="Times New Roman" w:cstheme="minorHAnsi"/>
          <w:color w:val="000000"/>
          <w:sz w:val="24"/>
          <w:szCs w:val="24"/>
          <w:lang w:eastAsia="pl-PL"/>
        </w:rPr>
        <w:t>celu rozwój i profesjonalizację ich działalności, w szczególności w zakresie pozyskiwania funduszy ze źródeł zewnętrznych</w:t>
      </w:r>
      <w:r w:rsidR="00BB42AB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9D8B16E" w14:textId="77777777" w:rsidR="00BB42AB" w:rsidRDefault="006D41EE" w:rsidP="00BB42A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B42AB">
        <w:rPr>
          <w:rFonts w:eastAsia="Times New Roman" w:cstheme="minorHAnsi"/>
          <w:color w:val="000000"/>
          <w:sz w:val="24"/>
          <w:szCs w:val="24"/>
          <w:lang w:eastAsia="pl-PL"/>
        </w:rPr>
        <w:t>przesyłaniu Organizacjom, w miarę posiadanej wiedzy, informacji nt. możliwości pozyskania funduszy zewnętrznych</w:t>
      </w:r>
      <w:r w:rsidR="00BB42AB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83F47C4" w14:textId="77777777" w:rsidR="00BB42AB" w:rsidRDefault="006D41EE" w:rsidP="00BB42A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B42AB">
        <w:rPr>
          <w:rFonts w:eastAsia="Times New Roman" w:cstheme="minorHAnsi"/>
          <w:color w:val="000000"/>
          <w:sz w:val="24"/>
          <w:szCs w:val="24"/>
          <w:lang w:eastAsia="pl-PL"/>
        </w:rPr>
        <w:t>promowaniu przez Gminę działalności Organizacji i pomocy w tworzeniu ich pozytywnego wizerunku, m. in. poprzez wsparcie promocyjne organizowanych przez Organizacje wydarzeń i projektów, przekazywanie w miarę dostępności materiałów promocyjnych Gminy, publikację materiałów promocyjnych nt. Organizacji z terenu Gminy oraz pomoc w kontaktach z mediami lokalnymi i regionalnymi</w:t>
      </w:r>
      <w:r w:rsidR="00BB42AB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EA9DAD2" w14:textId="77777777" w:rsidR="00BB42AB" w:rsidRDefault="006D41EE" w:rsidP="00BB42A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B42AB">
        <w:rPr>
          <w:rFonts w:eastAsia="Times New Roman" w:cstheme="minorHAnsi"/>
          <w:color w:val="000000"/>
          <w:sz w:val="24"/>
          <w:szCs w:val="24"/>
          <w:lang w:eastAsia="pl-PL"/>
        </w:rPr>
        <w:t>udzielaniu rekomendacji przez Gminę Organizacjom, które ubiegają się o dofinansowanie z innych źródeł</w:t>
      </w:r>
      <w:r w:rsidR="00BB42AB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77C3089" w14:textId="77777777" w:rsidR="00BB42AB" w:rsidRDefault="006D41EE" w:rsidP="00BB42A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B42AB">
        <w:rPr>
          <w:rFonts w:eastAsia="Times New Roman" w:cstheme="minorHAnsi"/>
          <w:color w:val="000000"/>
          <w:sz w:val="24"/>
          <w:szCs w:val="24"/>
          <w:lang w:eastAsia="pl-PL"/>
        </w:rPr>
        <w:t>ułatwianiu współpracy między Organizacjami a jednostkami organizacyjnymi Gminy</w:t>
      </w:r>
      <w:r w:rsidR="00BB42AB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128FCE5" w14:textId="77777777" w:rsidR="00BB42AB" w:rsidRDefault="006D41EE" w:rsidP="00BB42A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B42AB">
        <w:rPr>
          <w:rFonts w:eastAsia="Times New Roman" w:cstheme="minorHAnsi"/>
          <w:color w:val="000000"/>
          <w:sz w:val="24"/>
          <w:szCs w:val="24"/>
          <w:lang w:eastAsia="pl-PL"/>
        </w:rPr>
        <w:t>wspieraniu Organizacji w podejmowaniu współpracy z innymi podmiotami z terenu Gminy, Województwa i innych samorządów, szczególnie tych z którymi Gmina ma zawarte porozumienie o współpracy</w:t>
      </w:r>
      <w:r w:rsidR="00BB42AB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83BFE8D" w14:textId="77777777" w:rsidR="00BB42AB" w:rsidRDefault="006D41EE" w:rsidP="00BB42A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B42AB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organizowaniu spotkań roboczych (w zależności od potrzeb) z przedstawicielami Organizacji</w:t>
      </w:r>
      <w:r w:rsidR="00BB42AB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4373E4C" w14:textId="77777777" w:rsidR="00BB42AB" w:rsidRDefault="006D41EE" w:rsidP="00BB42A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B42AB">
        <w:rPr>
          <w:rFonts w:eastAsia="Times New Roman" w:cstheme="minorHAnsi"/>
          <w:color w:val="000000"/>
          <w:sz w:val="24"/>
          <w:szCs w:val="24"/>
          <w:lang w:eastAsia="pl-PL"/>
        </w:rPr>
        <w:t>prowadzeniu elektronicznej bazy danych nt. Organizacji działających na terenie Gminy oraz jej aktualizowani</w:t>
      </w:r>
      <w:r w:rsidR="00BB42AB">
        <w:rPr>
          <w:rFonts w:eastAsia="Times New Roman" w:cstheme="minorHAnsi"/>
          <w:color w:val="000000"/>
          <w:sz w:val="24"/>
          <w:szCs w:val="24"/>
          <w:lang w:eastAsia="pl-PL"/>
        </w:rPr>
        <w:t>u;</w:t>
      </w:r>
    </w:p>
    <w:p w14:paraId="18D3304A" w14:textId="24437772" w:rsidR="006D41EE" w:rsidRPr="00BB42AB" w:rsidRDefault="006D41EE" w:rsidP="00BB42AB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B42AB">
        <w:rPr>
          <w:rFonts w:eastAsia="Times New Roman" w:cstheme="minorHAnsi"/>
          <w:color w:val="000000"/>
          <w:sz w:val="24"/>
          <w:szCs w:val="24"/>
          <w:lang w:eastAsia="pl-PL"/>
        </w:rPr>
        <w:t>wskazaniu przez Burmistrza osoby odpowiedzialnej za współpracę z Organizacjami - koordynatora współpracy oraz zakresu zadań poszczególnych komórek organizacyjnych i jednostek organizacyjnych, które podejmują współpracę z Organizacjami.</w:t>
      </w:r>
    </w:p>
    <w:p w14:paraId="78F041D9" w14:textId="77777777" w:rsidR="004A2D1A" w:rsidRDefault="004A2D1A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41B202A" w14:textId="77777777" w:rsidR="004A2D1A" w:rsidRPr="004A2D1A" w:rsidRDefault="006D41EE" w:rsidP="00BB42A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6.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Priorytetowe zadania publiczne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</w:r>
    </w:p>
    <w:p w14:paraId="0FADA854" w14:textId="77777777" w:rsidR="004A2D1A" w:rsidRPr="004A2D1A" w:rsidRDefault="006D41EE" w:rsidP="00063E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§ 8.</w:t>
      </w:r>
    </w:p>
    <w:p w14:paraId="22448276" w14:textId="1BD4A189" w:rsidR="00063EA9" w:rsidRDefault="006D41EE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>Do priory</w:t>
      </w:r>
      <w:r w:rsidR="00304BA4" w:rsidRPr="004A2D1A">
        <w:rPr>
          <w:rFonts w:eastAsia="Times New Roman" w:cstheme="minorHAnsi"/>
          <w:color w:val="000000"/>
          <w:sz w:val="24"/>
          <w:szCs w:val="24"/>
          <w:lang w:eastAsia="pl-PL"/>
        </w:rPr>
        <w:t>tetowych zadań Gminy w roku 202</w:t>
      </w:r>
      <w:r w:rsidR="003E7B79">
        <w:rPr>
          <w:rFonts w:eastAsia="Times New Roman" w:cstheme="minorHAnsi"/>
          <w:color w:val="000000"/>
          <w:sz w:val="24"/>
          <w:szCs w:val="24"/>
          <w:lang w:eastAsia="pl-PL"/>
        </w:rPr>
        <w:t>6</w:t>
      </w: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dotyczących współpracy finansowej i pozafinansowej z Organizacjami należą:</w:t>
      </w:r>
    </w:p>
    <w:p w14:paraId="53D9C6A3" w14:textId="6495C2A4" w:rsidR="00767C4C" w:rsidRDefault="006D41EE" w:rsidP="00BD7E87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Zadania w zakresie kultury, sztuki, ochrony dóbr kultury i dziedzictwa </w:t>
      </w:r>
      <w:r w:rsidR="003E7B79">
        <w:rPr>
          <w:rFonts w:eastAsia="Times New Roman" w:cstheme="minorHAnsi"/>
          <w:color w:val="000000"/>
          <w:sz w:val="24"/>
          <w:szCs w:val="24"/>
          <w:lang w:eastAsia="pl-PL"/>
        </w:rPr>
        <w:t>narodowego</w:t>
      </w: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br/>
        <w:t>w szczególności:</w:t>
      </w:r>
    </w:p>
    <w:p w14:paraId="78E02A32" w14:textId="77777777" w:rsidR="00767C4C" w:rsidRDefault="006D41EE" w:rsidP="00767C4C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wspieranie działań propagujących dziedzictwo kulturowe Gminy, ochronę dóbr kultury, tradycji lokalnych, promocję tradycyjnych świąt i wydarzeń w Gminie i poza Gminą</w:t>
      </w:r>
      <w:r w:rsidR="00767C4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001A9A4" w14:textId="384980CB" w:rsidR="00767C4C" w:rsidRDefault="006D41EE" w:rsidP="00767C4C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wspieranie imprez kulturalnych o charakterze gminnym, mających istotne znaczenie dla rozwoju kultury w Gminie</w:t>
      </w:r>
      <w:r w:rsidR="00767C4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684BB81" w14:textId="77777777" w:rsidR="00767C4C" w:rsidRDefault="006D41EE" w:rsidP="00767C4C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tworzenie warunków do rozwoju amatorskiego ruchu artystycznego oraz zainteresowania wiedzą, sztuką, literaturą</w:t>
      </w:r>
      <w:r w:rsidR="00767C4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D6E642B" w14:textId="77777777" w:rsidR="00767C4C" w:rsidRDefault="006D41EE" w:rsidP="00767C4C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rozpoznawanie i zaspakajanie potrzeb oraz zainteresowań kulturalnych</w:t>
      </w:r>
      <w:r w:rsidR="00767C4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03A5223" w14:textId="77777777" w:rsidR="00767C4C" w:rsidRDefault="006D41EE" w:rsidP="00767C4C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podtrzymywanie polskiej tradycji narodowej, pielęgnowanie polskości oraz rozwoju świadomości narodowej, obywatelskiej i kulturowej</w:t>
      </w:r>
      <w:r w:rsidR="00767C4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275E06F" w14:textId="64A174CB" w:rsidR="00767C4C" w:rsidRDefault="006D41EE" w:rsidP="00767C4C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organizacja koncertów</w:t>
      </w:r>
      <w:r w:rsidR="003E7B7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</w:t>
      </w: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wydarzeń</w:t>
      </w:r>
      <w:r w:rsidR="003E7B79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7F389E9" w14:textId="77777777" w:rsidR="00767C4C" w:rsidRDefault="006D41EE" w:rsidP="00BD7E8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zwiększanie dostępu do kultury w szczególności w sołectwach</w:t>
      </w:r>
      <w:r w:rsidR="00767C4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4D0AFC2" w14:textId="77777777" w:rsidR="00767C4C" w:rsidRDefault="009C0D20" w:rsidP="00BD7E8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popularyzacja historii Gminy Krynicy-Zdroju poprzez wydawane publikacje</w:t>
      </w:r>
      <w:r w:rsidR="00767C4C" w:rsidRPr="00767C4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152D968" w14:textId="2E73BB92" w:rsidR="00767C4C" w:rsidRDefault="009C0D20" w:rsidP="00BD7E8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realizacja zadań z zakresu edukacji artystycznej dzieci i młodzieży</w:t>
      </w:r>
      <w:r w:rsidR="003E7B7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(warsztaty, wykłady, prelekcje)</w:t>
      </w:r>
      <w:r w:rsidR="00767C4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7F813AA" w14:textId="77777777" w:rsidR="00767C4C" w:rsidRDefault="006D41EE" w:rsidP="00BD7E8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wykreowanie i promocja lokalnych produktów kulturalnych</w:t>
      </w:r>
      <w:r w:rsidR="00767C4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0570AF2" w14:textId="77777777" w:rsidR="00767C4C" w:rsidRDefault="006D41EE" w:rsidP="00BD7E87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7C4C">
        <w:rPr>
          <w:rFonts w:eastAsia="Times New Roman" w:cstheme="minorHAnsi"/>
          <w:color w:val="000000"/>
          <w:sz w:val="24"/>
          <w:szCs w:val="24"/>
          <w:lang w:eastAsia="pl-PL"/>
        </w:rPr>
        <w:t>tworzenie wspólnego kalendarza wydarzeń kulturalnych w Gminie.</w:t>
      </w:r>
    </w:p>
    <w:p w14:paraId="785E0217" w14:textId="77777777" w:rsidR="003E7B79" w:rsidRDefault="006D41EE" w:rsidP="003E7B79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79">
        <w:rPr>
          <w:rFonts w:eastAsia="Times New Roman" w:cstheme="minorHAnsi"/>
          <w:color w:val="000000"/>
          <w:sz w:val="24"/>
          <w:szCs w:val="24"/>
          <w:lang w:eastAsia="pl-PL"/>
        </w:rPr>
        <w:t>Zadania w zakresie działalności na rzecz osób starszych, mające na celu:</w:t>
      </w:r>
    </w:p>
    <w:p w14:paraId="77DA8074" w14:textId="77777777" w:rsidR="003E7B79" w:rsidRDefault="006D41EE" w:rsidP="003E7B79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79">
        <w:rPr>
          <w:rFonts w:eastAsia="Times New Roman" w:cstheme="minorHAnsi"/>
          <w:color w:val="000000"/>
          <w:sz w:val="24"/>
          <w:szCs w:val="24"/>
          <w:lang w:eastAsia="pl-PL"/>
        </w:rPr>
        <w:t>poprawę jakości poziomu życia poprzez aktywność społeczną</w:t>
      </w:r>
      <w:r w:rsidR="003E7B79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8B21344" w14:textId="77777777" w:rsidR="003E7B79" w:rsidRDefault="006D41EE" w:rsidP="003E7B79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79">
        <w:rPr>
          <w:rFonts w:eastAsia="Times New Roman" w:cstheme="minorHAnsi"/>
          <w:color w:val="000000"/>
          <w:sz w:val="24"/>
          <w:szCs w:val="24"/>
          <w:lang w:eastAsia="pl-PL"/>
        </w:rPr>
        <w:t>integrację międzypokoleniową i przeciwdziałanie wykluczeniu społecznemu</w:t>
      </w:r>
      <w:r w:rsidR="003E7B79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4D3B44F" w14:textId="77777777" w:rsidR="003E7B79" w:rsidRDefault="006D41EE" w:rsidP="003E7B79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79">
        <w:rPr>
          <w:rFonts w:eastAsia="Times New Roman" w:cstheme="minorHAnsi"/>
          <w:color w:val="000000"/>
          <w:sz w:val="24"/>
          <w:szCs w:val="24"/>
          <w:lang w:eastAsia="pl-PL"/>
        </w:rPr>
        <w:t>zwiększanie dostępu do zajęć edukacyjnych</w:t>
      </w:r>
      <w:r w:rsidR="003E7B79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BB409D0" w14:textId="3F61CB95" w:rsidR="00D41020" w:rsidRDefault="006D41EE" w:rsidP="003E7B79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79">
        <w:rPr>
          <w:rFonts w:eastAsia="Times New Roman" w:cstheme="minorHAnsi"/>
          <w:color w:val="000000"/>
          <w:sz w:val="24"/>
          <w:szCs w:val="24"/>
          <w:lang w:eastAsia="pl-PL"/>
        </w:rPr>
        <w:t>zagospodarowanie potencjału społeczno-zawodowego</w:t>
      </w:r>
      <w:r w:rsidR="00D41020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8915753" w14:textId="77777777" w:rsidR="00D41020" w:rsidRDefault="006D41EE" w:rsidP="003E7B79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79">
        <w:rPr>
          <w:rFonts w:eastAsia="Times New Roman" w:cstheme="minorHAnsi"/>
          <w:color w:val="000000"/>
          <w:sz w:val="24"/>
          <w:szCs w:val="24"/>
          <w:lang w:eastAsia="pl-PL"/>
        </w:rPr>
        <w:t>promowanie zdrowego stylu życia</w:t>
      </w:r>
      <w:r w:rsidR="00D41020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4E905B8" w14:textId="77777777" w:rsidR="00D41020" w:rsidRDefault="006D41EE" w:rsidP="003E7B79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79">
        <w:rPr>
          <w:rFonts w:eastAsia="Times New Roman" w:cstheme="minorHAnsi"/>
          <w:color w:val="000000"/>
          <w:sz w:val="24"/>
          <w:szCs w:val="24"/>
          <w:lang w:eastAsia="pl-PL"/>
        </w:rPr>
        <w:t>prowadzenie działań z zakresu profilaktyki zdrowotnej i rehabilitacji</w:t>
      </w:r>
      <w:r w:rsidR="00D41020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4E130F0" w14:textId="77777777" w:rsidR="00D41020" w:rsidRDefault="006D41EE" w:rsidP="00D41020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Zadania w zakresie kultury fizycznej w szczególności:</w:t>
      </w:r>
    </w:p>
    <w:p w14:paraId="50275155" w14:textId="77777777" w:rsidR="00D41020" w:rsidRDefault="00D41020" w:rsidP="00D410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wspieranie działań mających na celu upowszechnienie kultury fizycznej, rekreacji ruchowej oraz promocji zdrowego trybu życia;</w:t>
      </w:r>
    </w:p>
    <w:p w14:paraId="6C43D807" w14:textId="77777777" w:rsidR="00D41020" w:rsidRDefault="006D41EE" w:rsidP="00D410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kształtowanie postaw </w:t>
      </w:r>
      <w:proofErr w:type="spellStart"/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prosportowych</w:t>
      </w:r>
      <w:proofErr w:type="spellEnd"/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ich rozwój wśród dzieci i młodzieży</w:t>
      </w:r>
      <w:r w:rsidR="00D41020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47BC846" w14:textId="77777777" w:rsidR="00D41020" w:rsidRDefault="006D41EE" w:rsidP="00D410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podnoszenie poziomu sportowego dzieci i młodzieży</w:t>
      </w:r>
      <w:r w:rsidR="00D41020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B6D0F0D" w14:textId="77777777" w:rsidR="00D41020" w:rsidRDefault="006D41EE" w:rsidP="00D410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budowanie oferty sportowo-rekreacyjnej i popularyzacja aktywnego i zdrowego stylu życia wśród</w:t>
      </w:r>
      <w:r w:rsidR="00D410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mieszkańców Gminy</w:t>
      </w:r>
      <w:r w:rsidR="00D41020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E107481" w14:textId="16759502" w:rsidR="00D41020" w:rsidRDefault="00D41020" w:rsidP="00D410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="006D41EE" w:rsidRPr="00D41020">
        <w:rPr>
          <w:rFonts w:eastAsia="Times New Roman" w:cstheme="minorHAnsi"/>
          <w:color w:val="000000"/>
          <w:sz w:val="24"/>
          <w:szCs w:val="24"/>
          <w:lang w:eastAsia="pl-PL"/>
        </w:rPr>
        <w:t>ktywizacja i integracja mieszkańców Gminy poprzez sport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5FC27C1" w14:textId="77777777" w:rsidR="00D41020" w:rsidRDefault="006D41EE" w:rsidP="00D410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wspieranie sportowych reprezentacji Gminy w imprezach i zawodach sportowych</w:t>
      </w:r>
      <w:r w:rsidR="00D41020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83ABCB8" w14:textId="77777777" w:rsidR="00D41020" w:rsidRDefault="006D41EE" w:rsidP="00D41020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upowszechnianie sportu wśród osób niepełnosprawnych.</w:t>
      </w:r>
    </w:p>
    <w:p w14:paraId="523A0653" w14:textId="77777777" w:rsidR="00D41020" w:rsidRDefault="006D41EE" w:rsidP="00D41020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Zadania w zakresie turystyki i krajoznawstwa, w szczególności:</w:t>
      </w:r>
    </w:p>
    <w:p w14:paraId="5DAD507E" w14:textId="77777777" w:rsidR="00D41020" w:rsidRDefault="006D41EE" w:rsidP="00D41020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upowszechnianie uprawiania turystyki w celu lepszego i pełniejszego wykorzystania walorów turystycznych, rekreacyjnych i krajoznawczych Gminy</w:t>
      </w:r>
      <w:r w:rsidR="00D41020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E4AFBAD" w14:textId="77777777" w:rsidR="00D41020" w:rsidRDefault="006D41EE" w:rsidP="00D41020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promocja turystyczna Gminy oraz inspirowanie do tworzenia i rozwijania produktów turystycznych w tym miejscowości tematycznych</w:t>
      </w:r>
      <w:r w:rsidR="00D41020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A2C131F" w14:textId="77777777" w:rsidR="00D41020" w:rsidRDefault="006D41EE" w:rsidP="00D41020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wspieranie rozwoju infrastruktury informacyjnej i usługowej dla turystów.</w:t>
      </w:r>
    </w:p>
    <w:p w14:paraId="5CC434D5" w14:textId="77777777" w:rsidR="00D41020" w:rsidRDefault="006D41EE" w:rsidP="00D41020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Zadania z zakresu działalności wspomagającej rozwój wspólnot i społeczności lokalnych oraz działalności na rzecz Organizacji, w szczególności:</w:t>
      </w:r>
    </w:p>
    <w:p w14:paraId="41C722FC" w14:textId="5F155C94" w:rsidR="00AE60FA" w:rsidRDefault="006D41EE" w:rsidP="00D41020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wspieranie partnerstwa lokalnego i aktywności obywatelskiej</w:t>
      </w:r>
      <w:r w:rsidR="00AE60FA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51861DE" w14:textId="77777777" w:rsidR="00AE60FA" w:rsidRDefault="006D41EE" w:rsidP="00D41020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podnoszenie świadomości społecznej na temat celowości podejmowanych wspólnie działań na rzecz rozwiązywania lokalnych problemów</w:t>
      </w:r>
      <w:r w:rsidR="00AE60FA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7478D27" w14:textId="77777777" w:rsidR="00AE60FA" w:rsidRDefault="006D41EE" w:rsidP="00D41020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41020">
        <w:rPr>
          <w:rFonts w:eastAsia="Times New Roman" w:cstheme="minorHAnsi"/>
          <w:color w:val="000000"/>
          <w:sz w:val="24"/>
          <w:szCs w:val="24"/>
          <w:lang w:eastAsia="pl-PL"/>
        </w:rPr>
        <w:t>doskonalenie i rozwijanie współpracy Gminy z Organizacjami działającymi na terenie Gminy</w:t>
      </w:r>
      <w:r w:rsidR="00AE60FA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8406383" w14:textId="77777777" w:rsidR="00AE60FA" w:rsidRDefault="00AE60FA" w:rsidP="00D41020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="006D41EE" w:rsidRPr="00D41020">
        <w:rPr>
          <w:rFonts w:eastAsia="Times New Roman" w:cstheme="minorHAnsi"/>
          <w:color w:val="000000"/>
          <w:sz w:val="24"/>
          <w:szCs w:val="24"/>
          <w:lang w:eastAsia="pl-PL"/>
        </w:rPr>
        <w:t>powszechnianie wolontariatu.</w:t>
      </w:r>
    </w:p>
    <w:p w14:paraId="51DAE27E" w14:textId="77777777" w:rsidR="00AE60FA" w:rsidRDefault="006D41EE" w:rsidP="00AE60F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Zadania z zakresu działalności na rzecz organizacji pozarządowych oraz podmiotów wymienionych w art. 3 ust. 3 Ustawy, w tym w szczególności:</w:t>
      </w:r>
    </w:p>
    <w:p w14:paraId="7EBF5629" w14:textId="77777777" w:rsidR="00AE60FA" w:rsidRDefault="006D41EE" w:rsidP="00AE60FA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zwiększenie udziału Organizacji w konsultacjach projektów aktów normatywnych</w:t>
      </w: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br/>
        <w:t>w dziedzinach dotyczących działalności statutowej tych Organizacji;</w:t>
      </w:r>
    </w:p>
    <w:p w14:paraId="14A433EC" w14:textId="77777777" w:rsidR="00AE60FA" w:rsidRDefault="006D41EE" w:rsidP="00AE60FA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zwiększenie samodzielności  Organizacji w pozyskiwaniu funduszy zewnętrznych.</w:t>
      </w:r>
    </w:p>
    <w:p w14:paraId="26E58EB6" w14:textId="73E13A4E" w:rsidR="00AE60FA" w:rsidRDefault="006D41EE" w:rsidP="00AE60F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Zadania w zakresie edukacji</w:t>
      </w:r>
      <w:r w:rsidR="00AE60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</w:t>
      </w: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oświaty, w szczególności:</w:t>
      </w:r>
    </w:p>
    <w:p w14:paraId="6BC5BDFB" w14:textId="77777777" w:rsidR="00AE60FA" w:rsidRDefault="006D41EE" w:rsidP="00AE60FA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zapobieganie wykluczeniu społecznemu oraz wyrównywanie szans edukacyjnych dzieci i młodzieży</w:t>
      </w:r>
      <w:r w:rsidR="00AE60FA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3D1EDA6" w14:textId="77777777" w:rsidR="00AE60FA" w:rsidRDefault="006D41EE" w:rsidP="00AE60FA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wspieranie działań przyczyniających się do zagospodarowania wolnego czasu dzieci</w:t>
      </w: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i młodzieży (w tym rozwijanie zdolności, zainteresowań, propagowanie zdrowego trybu życia oraz promowanie działań </w:t>
      </w:r>
      <w:proofErr w:type="spellStart"/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wolontariackich</w:t>
      </w:r>
      <w:proofErr w:type="spellEnd"/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AE60FA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D672387" w14:textId="77777777" w:rsidR="00AE60FA" w:rsidRDefault="006D41EE" w:rsidP="00AE60FA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wzmocnienie działań wychowawczych i edukacyjnych na rzecz dzieci i młodzieży – kształtowanie postaw patriotycznych, pielęgnowanie tradycji lokalnych i regionalnych, rozwijanie aktywności obywatelskiej, kształtowanie postaw proekologicznych.</w:t>
      </w:r>
    </w:p>
    <w:p w14:paraId="48841C67" w14:textId="77777777" w:rsidR="00AE60FA" w:rsidRDefault="006D41EE" w:rsidP="00AE60F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Zadania w zakresie przeciwdziałania uzależnieniom i patologiom społecznym w odwołaniu do priorytetów wyznaczonych w Gminnym Programie Profilaktyki i Rozwiązywania Problemów Alkoholowych oraz Przeciwdziałania Narkomanii, w szczególności:</w:t>
      </w:r>
    </w:p>
    <w:p w14:paraId="582AD822" w14:textId="77777777" w:rsidR="00AE60FA" w:rsidRDefault="006D41EE" w:rsidP="00AE60FA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organizacja imprez, spotkań i konkursów propagujących zasady bezpieczeństwa ruchu drogowego, przeciwdziałania patologiom społecznym i uzależnieniom</w:t>
      </w:r>
      <w:r w:rsidR="00AE60FA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5BFF51E" w14:textId="77777777" w:rsidR="00F84547" w:rsidRDefault="006D41EE" w:rsidP="00BD7E87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przemocy wśród dzieci i młodzieży</w:t>
      </w:r>
    </w:p>
    <w:p w14:paraId="3C69718B" w14:textId="37A8F5A8" w:rsidR="00AE60FA" w:rsidRDefault="006D41EE" w:rsidP="00BD7E87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organizacja czasu wolnego i wypoczynku dzieci i młodzieży</w:t>
      </w:r>
      <w:r w:rsidR="00AE60FA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10CFEC7E" w14:textId="55757465" w:rsidR="004A2D1A" w:rsidRPr="00AE60FA" w:rsidRDefault="00A23B03" w:rsidP="00AE60F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Zadania z zakresu zdrowia publicznego.</w:t>
      </w:r>
    </w:p>
    <w:p w14:paraId="66F2330E" w14:textId="77777777" w:rsidR="00A23B03" w:rsidRPr="004A2D1A" w:rsidRDefault="00A23B03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3B04F3B" w14:textId="77777777" w:rsidR="004A2D1A" w:rsidRPr="004A2D1A" w:rsidRDefault="006D41EE" w:rsidP="00AE60F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7.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Okres realizacji Programu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</w:r>
    </w:p>
    <w:p w14:paraId="6DDC3969" w14:textId="77777777" w:rsidR="004A2D1A" w:rsidRPr="004A2D1A" w:rsidRDefault="006D41EE" w:rsidP="00AE60F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§ 9.</w:t>
      </w:r>
    </w:p>
    <w:p w14:paraId="34936D14" w14:textId="28D7FAED" w:rsidR="006D41EE" w:rsidRPr="004A2D1A" w:rsidRDefault="006D41EE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Program realizowany będzie </w:t>
      </w:r>
      <w:r w:rsidR="003B3773" w:rsidRPr="004A2D1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od 1 stycznia </w:t>
      </w:r>
      <w:r w:rsidR="00AE60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2026 </w:t>
      </w:r>
      <w:r w:rsidR="003B3773" w:rsidRPr="004A2D1A">
        <w:rPr>
          <w:rFonts w:eastAsia="Times New Roman" w:cstheme="minorHAnsi"/>
          <w:color w:val="000000"/>
          <w:sz w:val="24"/>
          <w:szCs w:val="24"/>
          <w:lang w:eastAsia="pl-PL"/>
        </w:rPr>
        <w:t>do 31 grudnia 202</w:t>
      </w:r>
      <w:r w:rsidR="00AE60FA">
        <w:rPr>
          <w:rFonts w:eastAsia="Times New Roman" w:cstheme="minorHAnsi"/>
          <w:color w:val="000000"/>
          <w:sz w:val="24"/>
          <w:szCs w:val="24"/>
          <w:lang w:eastAsia="pl-PL"/>
        </w:rPr>
        <w:t>6.</w:t>
      </w:r>
    </w:p>
    <w:p w14:paraId="16CC5C87" w14:textId="77777777" w:rsidR="004A2D1A" w:rsidRDefault="004A2D1A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5C0759B" w14:textId="77777777" w:rsidR="00AE60FA" w:rsidRDefault="00AE60FA" w:rsidP="00AE60F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2E3718C5" w14:textId="77777777" w:rsidR="00AE60FA" w:rsidRDefault="00AE60FA" w:rsidP="00AE60F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1D1CB5ED" w14:textId="77777777" w:rsidR="00AE60FA" w:rsidRDefault="00AE60FA" w:rsidP="00AE60F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39066CBA" w14:textId="12BDF996" w:rsidR="004A2D1A" w:rsidRPr="004A2D1A" w:rsidRDefault="006D41EE" w:rsidP="00AE60F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Rozdział 8.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Sposób realizacji programu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</w:r>
    </w:p>
    <w:p w14:paraId="4685F290" w14:textId="77777777" w:rsidR="004A2D1A" w:rsidRPr="004A2D1A" w:rsidRDefault="006D41EE" w:rsidP="00AE60F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§ 10.</w:t>
      </w:r>
    </w:p>
    <w:p w14:paraId="5148EEB9" w14:textId="2EF86D98" w:rsidR="00AE60FA" w:rsidRDefault="006D41EE" w:rsidP="00AE60FA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Bezpośrednią współpracę z Organizacjami prowadzą w ramach swoich kompetencji komórki organizacyjne i jednostki organizacyjne Gminy realizujące zadania publiczne z zakresu wymienionego w Rozdziale 6 Programu.</w:t>
      </w:r>
    </w:p>
    <w:p w14:paraId="41662F94" w14:textId="77777777" w:rsidR="00541E1C" w:rsidRDefault="006D41EE" w:rsidP="00541E1C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E60FA">
        <w:rPr>
          <w:rFonts w:eastAsia="Times New Roman" w:cstheme="minorHAnsi"/>
          <w:color w:val="000000"/>
          <w:sz w:val="24"/>
          <w:szCs w:val="24"/>
          <w:lang w:eastAsia="pl-PL"/>
        </w:rPr>
        <w:t>Program realizowany będzie z wykorzystaniem finansowych i pozafinansowych form współpracy z Organizacjami zapisanych w Rozdziale 5</w:t>
      </w:r>
      <w:r w:rsidRPr="00541E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Programu.</w:t>
      </w:r>
    </w:p>
    <w:p w14:paraId="49FB6530" w14:textId="77777777" w:rsidR="00541E1C" w:rsidRDefault="006D41EE" w:rsidP="00541E1C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41E1C">
        <w:rPr>
          <w:rFonts w:eastAsia="Times New Roman" w:cstheme="minorHAnsi"/>
          <w:color w:val="000000"/>
          <w:sz w:val="24"/>
          <w:szCs w:val="24"/>
          <w:lang w:eastAsia="pl-PL"/>
        </w:rPr>
        <w:t>Realizację Programu ze strony Urzędu koreluje i monitoruje koordynator ds. współpracy z Organizacjami wyznaczony przez Burmistrza, do obowiązków, którego należy:</w:t>
      </w:r>
    </w:p>
    <w:p w14:paraId="606D26CD" w14:textId="77777777" w:rsidR="00541E1C" w:rsidRDefault="006D41EE" w:rsidP="00541E1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41E1C">
        <w:rPr>
          <w:rFonts w:eastAsia="Times New Roman" w:cstheme="minorHAnsi"/>
          <w:color w:val="000000"/>
          <w:sz w:val="24"/>
          <w:szCs w:val="24"/>
          <w:lang w:eastAsia="pl-PL"/>
        </w:rPr>
        <w:t>koordynacja spraw z zakresu współpracy z Organizacjami, ułatwianie współpracy</w:t>
      </w:r>
      <w:r w:rsidRPr="00541E1C">
        <w:rPr>
          <w:rFonts w:eastAsia="Times New Roman" w:cstheme="minorHAnsi"/>
          <w:color w:val="000000"/>
          <w:sz w:val="24"/>
          <w:szCs w:val="24"/>
          <w:lang w:eastAsia="pl-PL"/>
        </w:rPr>
        <w:br/>
        <w:t>z jednostkami organizacyjnymi Gminy</w:t>
      </w:r>
      <w:r w:rsidR="00541E1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8FA212C" w14:textId="77777777" w:rsidR="00541E1C" w:rsidRDefault="006D41EE" w:rsidP="00541E1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41E1C">
        <w:rPr>
          <w:rFonts w:eastAsia="Times New Roman" w:cstheme="minorHAnsi"/>
          <w:color w:val="000000"/>
          <w:sz w:val="24"/>
          <w:szCs w:val="24"/>
          <w:lang w:eastAsia="pl-PL"/>
        </w:rPr>
        <w:t>koordynacja przygotowywania zasad współpracy, projektów programów współpracy i ich konsultacji z Organizacjami</w:t>
      </w:r>
      <w:r w:rsidR="00541E1C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BB753BC" w14:textId="50A99B05" w:rsidR="006D41EE" w:rsidRPr="00541E1C" w:rsidRDefault="006D41EE" w:rsidP="00541E1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41E1C">
        <w:rPr>
          <w:rFonts w:eastAsia="Times New Roman" w:cstheme="minorHAnsi"/>
          <w:color w:val="000000"/>
          <w:sz w:val="24"/>
          <w:szCs w:val="24"/>
          <w:lang w:eastAsia="pl-PL"/>
        </w:rPr>
        <w:t>prowadzenie konsultacji i udzielanie informacji</w:t>
      </w:r>
      <w:r w:rsidR="000D776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dotyczących otwartych konkursów ofert.</w:t>
      </w:r>
    </w:p>
    <w:p w14:paraId="63140978" w14:textId="77777777" w:rsidR="004A2D1A" w:rsidRPr="004A2D1A" w:rsidRDefault="004A2D1A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2BC26F3" w14:textId="77777777" w:rsidR="004A2D1A" w:rsidRPr="004A2D1A" w:rsidRDefault="006D41EE" w:rsidP="000D776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9.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Finansowanie realizacji zadań publicznych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</w:r>
    </w:p>
    <w:p w14:paraId="572EF066" w14:textId="77777777" w:rsidR="004A2D1A" w:rsidRPr="004A2D1A" w:rsidRDefault="006D41EE" w:rsidP="000D776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§ 11.</w:t>
      </w:r>
    </w:p>
    <w:p w14:paraId="60672D1B" w14:textId="77777777" w:rsidR="000D7768" w:rsidRDefault="006D41EE" w:rsidP="000D7768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D7768">
        <w:rPr>
          <w:rFonts w:eastAsia="Times New Roman" w:cstheme="minorHAnsi"/>
          <w:color w:val="000000"/>
          <w:sz w:val="24"/>
          <w:szCs w:val="24"/>
          <w:lang w:eastAsia="pl-PL"/>
        </w:rPr>
        <w:t>Zlecanie zadań publicznych Organizacjom odbywa się poprzez wspieranie lub powierzanie realizacji zadań publicznych o charakterze rocznym.</w:t>
      </w:r>
    </w:p>
    <w:p w14:paraId="49040A90" w14:textId="77777777" w:rsidR="000D7768" w:rsidRDefault="006D41EE" w:rsidP="000D7768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D7768">
        <w:rPr>
          <w:rFonts w:eastAsia="Times New Roman" w:cstheme="minorHAnsi"/>
          <w:color w:val="000000"/>
          <w:sz w:val="24"/>
          <w:szCs w:val="24"/>
          <w:lang w:eastAsia="pl-PL"/>
        </w:rPr>
        <w:t>W przypadku zadań własnych Gminy o charakterze wieloletnim, warunkiem ich realizacji jest ich uwzględnienie w Wieloletniej Prognozie Finansowej.</w:t>
      </w:r>
    </w:p>
    <w:p w14:paraId="2DEF7554" w14:textId="77777777" w:rsidR="000D7768" w:rsidRDefault="006D41EE" w:rsidP="000D7768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D7768">
        <w:rPr>
          <w:rFonts w:eastAsia="Times New Roman" w:cstheme="minorHAnsi"/>
          <w:color w:val="000000"/>
          <w:sz w:val="24"/>
          <w:szCs w:val="24"/>
          <w:lang w:eastAsia="pl-PL"/>
        </w:rPr>
        <w:t>Program jest finansowany ze środków finansowych przeznaczonych na realizację zadań publicznych w ramach budżetu Gminy.</w:t>
      </w:r>
    </w:p>
    <w:p w14:paraId="3EC954C4" w14:textId="5491A976" w:rsidR="004A2D1A" w:rsidRPr="006C689F" w:rsidRDefault="006C689F" w:rsidP="006C689F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 realizację programu planuje się przeznaczyć środki finansowe w wysokości 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100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000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,-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2F7720">
        <w:rPr>
          <w:rFonts w:eastAsia="Times New Roman" w:cstheme="minorHAnsi"/>
          <w:color w:val="000000"/>
          <w:sz w:val="24"/>
          <w:szCs w:val="24"/>
          <w:lang w:eastAsia="pl-PL"/>
        </w:rPr>
        <w:t>ł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Środki te zostaną </w:t>
      </w:r>
      <w:r w:rsidRPr="006C689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określone w budżecie </w:t>
      </w:r>
      <w:r w:rsidR="006D41EE" w:rsidRPr="006C689F">
        <w:rPr>
          <w:rFonts w:eastAsia="Times New Roman" w:cstheme="minorHAnsi"/>
          <w:color w:val="000000"/>
          <w:sz w:val="24"/>
          <w:szCs w:val="24"/>
          <w:lang w:eastAsia="pl-PL"/>
        </w:rPr>
        <w:t>Gminy na rok 202</w:t>
      </w:r>
      <w:r w:rsidR="000D7768" w:rsidRPr="006C689F">
        <w:rPr>
          <w:rFonts w:eastAsia="Times New Roman" w:cstheme="minorHAnsi"/>
          <w:color w:val="000000"/>
          <w:sz w:val="24"/>
          <w:szCs w:val="24"/>
          <w:lang w:eastAsia="pl-PL"/>
        </w:rPr>
        <w:t>6</w:t>
      </w:r>
      <w:r w:rsidR="006D41EE" w:rsidRPr="006C689F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2F772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Środki przewidziane na dotacje udzielane na podstawie odrębnych przepisów (w szczególności ustawy z dnia 25 czerwca 2010r. o sporcie) finansowane są i ewidencjonowane w budżecie jednostki w odrębnych pozycjach i nie są wliczane do kwoty wskazanej powyżej.</w:t>
      </w:r>
    </w:p>
    <w:p w14:paraId="4CC5C9A1" w14:textId="77777777" w:rsidR="004A2D1A" w:rsidRPr="004A2D1A" w:rsidRDefault="006D41EE" w:rsidP="006C689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5653A6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10.</w:t>
      </w:r>
      <w:r w:rsidRPr="005653A6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Ocena realizacji Programu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</w:r>
    </w:p>
    <w:p w14:paraId="5AD50AF1" w14:textId="77777777" w:rsidR="004A2D1A" w:rsidRPr="004A2D1A" w:rsidRDefault="006D41EE" w:rsidP="005653A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§ 12.</w:t>
      </w:r>
    </w:p>
    <w:p w14:paraId="6862DE25" w14:textId="77777777" w:rsidR="005653A6" w:rsidRDefault="006D41EE" w:rsidP="005653A6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Realizacja Programu zostanie poddana ewaluacji podsumowującej, mającej na celu ocenę realizacji wykonania Programu.</w:t>
      </w:r>
    </w:p>
    <w:p w14:paraId="1314DB31" w14:textId="77777777" w:rsidR="005653A6" w:rsidRDefault="006D41EE" w:rsidP="005653A6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Ustala się następujące wskaźniki niezbędne do oceny realizacji Programu:</w:t>
      </w:r>
    </w:p>
    <w:p w14:paraId="2663D3B3" w14:textId="3F8CBA7A" w:rsidR="005653A6" w:rsidRDefault="006D41EE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liczba ogłoszonych otwartych konkursów ofert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F2806CB" w14:textId="7D1E4F8C" w:rsidR="005653A6" w:rsidRDefault="006D41EE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liczba ofert, złożonych w otwartych konkursach ofert, w tym ofert wspólnych</w:t>
      </w:r>
      <w:r w:rsidR="002148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oraz</w:t>
      </w: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liczba Organizacji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40E8463" w14:textId="77777777" w:rsidR="005653A6" w:rsidRDefault="006D41EE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liczba umów zawartych z Organizacjami na realizację zadań publicznych w ramach środków finansowych przekazywanych organizacjom przez Gminę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77FBB18" w14:textId="77777777" w:rsidR="005653A6" w:rsidRDefault="006D41EE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liczba umów, które nie zostały zrealizowane lub zostały rozwiązane przez Gminę z przyczyn zależnych od Organizacji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0988E48" w14:textId="77777777" w:rsidR="005653A6" w:rsidRDefault="006D41EE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liczba Organizacji podejmujących po raz pierwszy zadania publiczne w oparciu o dotacje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244EF54" w14:textId="77777777" w:rsidR="005653A6" w:rsidRDefault="006D41EE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wysokości kwot udzielonych dotacji w poszczególnych obszarach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372F595" w14:textId="0CB7B0F2" w:rsidR="005653A6" w:rsidRDefault="006D41EE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wielkość wkładu własnego finansowego i pozafinansowego Organizacji w realizacj</w:t>
      </w:r>
      <w:r w:rsidR="00214895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zadań publicznych oraz wielkość środków finansowych przeznaczonych przez Gminę na realizację zadań własnych Organizacji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B3E142B" w14:textId="77777777" w:rsidR="005653A6" w:rsidRDefault="006D41EE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liczba realizowanych umów partnerstwa określonych w ustawie z dnia 6 grudnia 2006 r. o zasadach prowadzenia polityki rozwoju (t.j. </w:t>
      </w:r>
      <w:r w:rsidR="0098213F">
        <w:t>Dz. U. z 2024 r. poz. 324, 862</w:t>
      </w: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47D1233" w14:textId="77777777" w:rsidR="005653A6" w:rsidRDefault="006D41EE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liczba projektów aktów normatywnych stanowionych przez Radę Miejską, konsultowanych przez Organizacje</w:t>
      </w:r>
      <w:r w:rsidR="005653A6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6746516" w14:textId="77777777" w:rsidR="005F27A1" w:rsidRDefault="005F27A1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l</w:t>
      </w:r>
      <w:r w:rsidR="006D41EE" w:rsidRPr="005653A6">
        <w:rPr>
          <w:rFonts w:eastAsia="Times New Roman" w:cstheme="minorHAnsi"/>
          <w:color w:val="000000"/>
          <w:sz w:val="24"/>
          <w:szCs w:val="24"/>
          <w:lang w:eastAsia="pl-PL"/>
        </w:rPr>
        <w:t>iczba spotkań oraz szkoleń adresowanych do Organizacji przez Gminę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4141F86" w14:textId="7E0BDB06" w:rsidR="005F27A1" w:rsidRDefault="006D41EE" w:rsidP="005653A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>liczba wydarzeń realizowanych przez Organizacje</w:t>
      </w:r>
      <w:r w:rsidR="00214895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5653A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wspieranych przez Gminę w różnych formach promocyjnych i organizacyjnych.</w:t>
      </w:r>
    </w:p>
    <w:p w14:paraId="3A119725" w14:textId="030A2AB4" w:rsidR="006D5D96" w:rsidRPr="005653A6" w:rsidRDefault="006D5D96" w:rsidP="005F27A1">
      <w:pPr>
        <w:pStyle w:val="Akapitzlist"/>
        <w:shd w:val="clear" w:color="auto" w:fill="FFFFFF"/>
        <w:spacing w:after="0" w:line="240" w:lineRule="auto"/>
        <w:ind w:left="78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FE026E1" w14:textId="77777777" w:rsidR="004A2D1A" w:rsidRDefault="006D41EE" w:rsidP="005F27A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11.</w:t>
      </w: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Informacja o sposobie tworzenia Programu oraz przebiegu konsultacji</w:t>
      </w:r>
    </w:p>
    <w:p w14:paraId="654067AB" w14:textId="77777777" w:rsidR="004A2D1A" w:rsidRPr="004A2D1A" w:rsidRDefault="006D41EE" w:rsidP="005F27A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§ 13.</w:t>
      </w:r>
    </w:p>
    <w:p w14:paraId="6E206CEE" w14:textId="77777777" w:rsidR="005F27A1" w:rsidRDefault="006D41EE" w:rsidP="00BD7E87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Program przygoto</w:t>
      </w:r>
      <w:r w:rsidR="00D61DC3" w:rsidRPr="005F27A1">
        <w:rPr>
          <w:rFonts w:eastAsia="Times New Roman" w:cstheme="minorHAnsi"/>
          <w:color w:val="000000"/>
          <w:sz w:val="24"/>
          <w:szCs w:val="24"/>
          <w:lang w:eastAsia="pl-PL"/>
        </w:rPr>
        <w:t>wy</w:t>
      </w: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wany </w:t>
      </w:r>
      <w:r w:rsidR="00D61DC3" w:rsidRPr="005F27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jest </w:t>
      </w: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zgodnie z zasadami określonymi w art. 5a ust. 1 i 4 ustawy o działalności pożytku publicznego i o wolontariacie. Program powstał na bazie aktualnie obowiązującego Programu współpracy Gminy Krynicy-Zdroju z organizacjami pozarządowymi na 202</w:t>
      </w:r>
      <w:r w:rsidR="005F27A1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rok oraz na podstawie dotychczasowych doświadczeń Gminy we współpracy</w:t>
      </w:r>
      <w:r w:rsidR="00D61DC3" w:rsidRPr="005F27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organizacjami pozarządowymi. </w:t>
      </w: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Program został przygotowany w Urzędzie Miejskim w Krynicy-Zdroju przez koordynatora ds. współpracy z organizacjami pozarządowymi, na podstawie kierunków działań strategicznych Gminy, wniosków i propozycji przekazanych przez Organizacje, właściwe komórki organizacyjne i jednostki organizacyjne Gminy. W Programie zostały uwzględnione również dotychczasowe doświadczenia Gminy z bieżącej współpracy z Organizacjami oraz doświadczenia z realizacji poprzednich </w:t>
      </w:r>
      <w:r w:rsidR="008B08C2" w:rsidRPr="005F27A1">
        <w:rPr>
          <w:rFonts w:eastAsia="Times New Roman" w:cstheme="minorHAnsi"/>
          <w:color w:val="000000"/>
          <w:sz w:val="24"/>
          <w:szCs w:val="24"/>
          <w:lang w:eastAsia="pl-PL"/>
        </w:rPr>
        <w:t>rocznych programów współpracy.</w:t>
      </w:r>
    </w:p>
    <w:p w14:paraId="51858B77" w14:textId="77777777" w:rsidR="00D26379" w:rsidRPr="00D26379" w:rsidRDefault="005F27A1" w:rsidP="00D26379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P</w:t>
      </w:r>
      <w:r w:rsidR="006D41EE" w:rsidRPr="005F27A1">
        <w:rPr>
          <w:rFonts w:eastAsia="Times New Roman" w:cstheme="minorHAnsi"/>
          <w:color w:val="000000"/>
          <w:sz w:val="24"/>
          <w:szCs w:val="24"/>
          <w:lang w:eastAsia="pl-PL"/>
        </w:rPr>
        <w:t>o uchwaleniu Programu przez Radę Miejską w Krynicy-Zdroju, Program zostanie upubliczniony</w:t>
      </w:r>
      <w:r w:rsidR="00D2637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6D41EE" w:rsidRPr="005F27A1">
        <w:rPr>
          <w:rFonts w:eastAsia="Times New Roman" w:cstheme="minorHAnsi"/>
          <w:color w:val="000000"/>
          <w:sz w:val="24"/>
          <w:szCs w:val="24"/>
          <w:lang w:eastAsia="pl-PL"/>
        </w:rPr>
        <w:t>w Biuletynie Informacji Publicznej Gminy</w:t>
      </w:r>
      <w:r w:rsidR="00D2637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oraz na </w:t>
      </w:r>
      <w:r w:rsidR="006D41EE" w:rsidRPr="00D26379">
        <w:rPr>
          <w:rFonts w:eastAsia="Times New Roman" w:cstheme="minorHAnsi"/>
          <w:color w:val="000000"/>
          <w:sz w:val="24"/>
          <w:szCs w:val="24"/>
          <w:lang w:eastAsia="pl-PL"/>
        </w:rPr>
        <w:t>stronie internetowe</w:t>
      </w:r>
      <w:r w:rsidR="00D61DC3" w:rsidRPr="00D2637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j Urzędu </w:t>
      </w:r>
      <w:hyperlink r:id="rId6" w:history="1">
        <w:r w:rsidR="00D61DC3" w:rsidRPr="00D26379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www.krynica-zdroj.pl</w:t>
        </w:r>
      </w:hyperlink>
      <w:r w:rsidR="00D26379">
        <w:t>.</w:t>
      </w:r>
    </w:p>
    <w:p w14:paraId="36488F77" w14:textId="51EB78C9" w:rsidR="006D41EE" w:rsidRPr="00D26379" w:rsidRDefault="006D41EE" w:rsidP="00D26379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26379">
        <w:rPr>
          <w:rFonts w:eastAsia="Times New Roman" w:cstheme="minorHAnsi"/>
          <w:color w:val="000000"/>
          <w:sz w:val="24"/>
          <w:szCs w:val="24"/>
          <w:lang w:eastAsia="pl-PL"/>
        </w:rPr>
        <w:t>Roczne programy współpracy powstają w oparciu o konsultacje z Organizacjami oraz dotychczasowe doświadczenia współpracy Gminy z Organizacjami z lat ubiegłych. Organizacje konsultują projekt programu współpracy przed uchwaleniem go przez Radę Miejską zgodnie z uchwałą Nr LIV/382/2010 Rady Miejskiej w Krynicy-Zdroju z dnia 6 września 2010 r.</w:t>
      </w:r>
    </w:p>
    <w:p w14:paraId="18B49E40" w14:textId="77777777" w:rsidR="00D83621" w:rsidRDefault="00D83621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427C4CE" w14:textId="77777777" w:rsidR="006D5D96" w:rsidRDefault="006D41EE" w:rsidP="005F27A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D5D96">
        <w:rPr>
          <w:rFonts w:eastAsia="Times New Roman" w:cstheme="minorHAnsi"/>
          <w:b/>
          <w:color w:val="000000"/>
          <w:sz w:val="24"/>
          <w:szCs w:val="24"/>
          <w:lang w:eastAsia="pl-PL"/>
        </w:rPr>
        <w:t>Rozdział 12.</w:t>
      </w:r>
      <w:r w:rsidRPr="006D5D96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Tryb powoływania i zasady działania komisji konkursowych do opiniowania ofert</w:t>
      </w:r>
      <w:r w:rsidRPr="006D5D96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  <w:t>w otwartych konkursach ofert</w:t>
      </w:r>
      <w:r w:rsidRPr="006D5D96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</w:r>
    </w:p>
    <w:p w14:paraId="64B5FE95" w14:textId="77777777" w:rsidR="006D5D96" w:rsidRDefault="006D41EE" w:rsidP="005F27A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D5D96">
        <w:rPr>
          <w:rFonts w:eastAsia="Times New Roman" w:cstheme="minorHAnsi"/>
          <w:b/>
          <w:color w:val="000000"/>
          <w:sz w:val="24"/>
          <w:szCs w:val="24"/>
          <w:lang w:eastAsia="pl-PL"/>
        </w:rPr>
        <w:t>§ 14.</w:t>
      </w:r>
    </w:p>
    <w:p w14:paraId="4D80F2BE" w14:textId="77777777" w:rsidR="005F27A1" w:rsidRDefault="006D41EE" w:rsidP="005F27A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Komisje konkursowe powoływane są w celu opiniowania złożonych ofert w ramach konkursów ofert na realizację zadań publicznych z obszarów określonych w Rozdziale 6.</w:t>
      </w:r>
    </w:p>
    <w:p w14:paraId="4BCD6801" w14:textId="77777777" w:rsidR="005F27A1" w:rsidRDefault="006D41EE" w:rsidP="005F27A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Burmistrz powołuje w drodze zarządzenia komisję konkursową, zwaną dalej „Komisją” oraz ustala jej skład osobowy i tryb pracy.</w:t>
      </w:r>
    </w:p>
    <w:p w14:paraId="3614897F" w14:textId="77777777" w:rsidR="005F27A1" w:rsidRDefault="006D41EE" w:rsidP="005F27A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Do każdego konkursu ofert powoływana jest odrębna Komisja. Komisja ta jest organem opiniodawczo-doradczym Burmistrza.</w:t>
      </w:r>
    </w:p>
    <w:p w14:paraId="52A5735F" w14:textId="77777777" w:rsidR="00AA1A9D" w:rsidRDefault="006D41EE" w:rsidP="005F27A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Skład Komisji ustala się za zasadach określonych w art. 15 ust. 2b oraz 2d-2da ustawy z 2003 r. o działalności pożytku publicznego i o wolontariacie.</w:t>
      </w:r>
      <w:r w:rsidR="00AA1A9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W skład Komisji wchodzą przedstawiciele Burmistrza oraz Organizacji. Przedstawicieli wybiera Burmistrz spośród zgłoszonych przez Organizacje Kandydatur, z wyłączeniem osób reprezentujących Organizacje biorące udział w konkursie.</w:t>
      </w:r>
    </w:p>
    <w:p w14:paraId="79FC9C15" w14:textId="77777777" w:rsidR="00AA1A9D" w:rsidRDefault="006D41EE" w:rsidP="005F27A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W pracach Komisji mogą uczestniczyć, osoby posiadające specjalistyczną wiedzę w dziedzinie obejmującej zakres zadań publicznych, których konkurs dotyczy. Komisja może korzystać z pomocy tych osób na zasadach określonych w art. 2e-2ea ust. 15 ustawy z 2003 r. o działalności pożytku publicznego i o wolontariacie.</w:t>
      </w:r>
    </w:p>
    <w:p w14:paraId="26779A8A" w14:textId="77777777" w:rsidR="00AA1A9D" w:rsidRDefault="006D41EE" w:rsidP="005F27A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Na pierwszym posiedzeniu, członkowie Komisji składają oświadczenia o bezstronności.</w:t>
      </w:r>
    </w:p>
    <w:p w14:paraId="4D94DBA9" w14:textId="77777777" w:rsidR="00AA1A9D" w:rsidRDefault="006D41EE" w:rsidP="005F27A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Do członków Komisji biorących udział w opiniowaniu ofert stosuje się przepisy ustawy</w:t>
      </w: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z dnia 14 czerwca 1960 r. – Kodeks postępowania administracyjnego (t.j. </w:t>
      </w:r>
      <w:r w:rsidR="00AA1A9D" w:rsidRPr="00AA1A9D">
        <w:rPr>
          <w:rFonts w:eastAsia="Times New Roman" w:cstheme="minorHAnsi"/>
          <w:color w:val="000000"/>
          <w:sz w:val="24"/>
          <w:szCs w:val="24"/>
          <w:lang w:eastAsia="pl-PL"/>
        </w:rPr>
        <w:t>Dz. U. z 2024 r. poz. 572, z 2025 r. poz. 769</w:t>
      </w:r>
      <w:r w:rsidR="0098213F">
        <w:t>)</w:t>
      </w: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dotyczące wyłączenia pracownika.</w:t>
      </w:r>
    </w:p>
    <w:p w14:paraId="2807B9BD" w14:textId="77777777" w:rsidR="00AA1A9D" w:rsidRDefault="006D41EE" w:rsidP="005F27A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Komisja obraduje na posiedzeniach jawnych. </w:t>
      </w:r>
    </w:p>
    <w:p w14:paraId="1823623D" w14:textId="77777777" w:rsidR="00AA1A9D" w:rsidRDefault="006D41EE" w:rsidP="005F27A1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Uczestnictwo w pracach Komisji jest nieodpłatne.</w:t>
      </w:r>
    </w:p>
    <w:p w14:paraId="1749FD58" w14:textId="77777777" w:rsidR="00AA1A9D" w:rsidRDefault="006D41EE" w:rsidP="00BD7E87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F27A1">
        <w:rPr>
          <w:rFonts w:eastAsia="Times New Roman" w:cstheme="minorHAnsi"/>
          <w:color w:val="000000"/>
          <w:sz w:val="24"/>
          <w:szCs w:val="24"/>
          <w:lang w:eastAsia="pl-PL"/>
        </w:rPr>
        <w:t>Oceny formalnej złożonych ofert, polegającej na sprawdzeniu zgodności ofert z wymogami określonymi w ogłoszeniu konkursowym dokonuje pracownik właściwej merytorycznie komórki organizacyjnej lub jednostki organizacyjnej Gminy.</w:t>
      </w:r>
    </w:p>
    <w:p w14:paraId="508CAEA6" w14:textId="77777777" w:rsidR="00AA1A9D" w:rsidRDefault="00610C92" w:rsidP="00BD7E87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A1A9D">
        <w:rPr>
          <w:rFonts w:eastAsia="Times New Roman" w:cstheme="minorHAnsi"/>
          <w:color w:val="000000"/>
          <w:sz w:val="24"/>
          <w:szCs w:val="24"/>
          <w:lang w:eastAsia="pl-PL"/>
        </w:rPr>
        <w:t>Komisja dokonuje oceny merytorycznej oferty na podstawie indywidualnej karty oceny oferty, która zostanie opracowana. Wzór karty oceny oferty będzie załącznikiem do ogłoszenia w konkursie ofert</w:t>
      </w:r>
      <w:r w:rsidR="00AA1A9D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015B69F1" w14:textId="77777777" w:rsidR="00AA1A9D" w:rsidRDefault="00610C92" w:rsidP="00BD7E87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A1A9D">
        <w:rPr>
          <w:rFonts w:eastAsia="Times New Roman" w:cstheme="minorHAnsi"/>
          <w:color w:val="000000"/>
          <w:sz w:val="24"/>
          <w:szCs w:val="24"/>
          <w:lang w:eastAsia="pl-PL"/>
        </w:rPr>
        <w:t>Komisja dokonuje oceny ofert, które przeszły weryfikację formalną, zgodnie z zasadami i warunkami określonymi w ogłoszeniu konkursu ofert oraz proponuje wysokość dotacji.</w:t>
      </w:r>
    </w:p>
    <w:p w14:paraId="70FA84C9" w14:textId="77777777" w:rsidR="00AA1A9D" w:rsidRDefault="006D41EE" w:rsidP="00BD7E87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A1A9D">
        <w:rPr>
          <w:rFonts w:eastAsia="Times New Roman" w:cstheme="minorHAnsi"/>
          <w:color w:val="000000"/>
          <w:sz w:val="24"/>
          <w:szCs w:val="24"/>
          <w:lang w:eastAsia="pl-PL"/>
        </w:rPr>
        <w:t>Opinia Komisji zawiera również informacje dotyczące rzetelności oraz terminowości wykonywania oraz rozliczania zadań przez daną Organizację w latach poprzednich.</w:t>
      </w:r>
    </w:p>
    <w:p w14:paraId="09789716" w14:textId="27DE6E57" w:rsidR="00EB0F2E" w:rsidRDefault="006D41EE" w:rsidP="00BD7E87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A1A9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Komisja dokumentuje swoją pracę w formie </w:t>
      </w:r>
      <w:r w:rsidR="00610C92" w:rsidRPr="00AA1A9D">
        <w:rPr>
          <w:rFonts w:eastAsia="Times New Roman" w:cstheme="minorHAnsi"/>
          <w:color w:val="000000"/>
          <w:sz w:val="24"/>
          <w:szCs w:val="24"/>
          <w:lang w:eastAsia="pl-PL"/>
        </w:rPr>
        <w:t>protokołu</w:t>
      </w:r>
      <w:r w:rsidRPr="00AA1A9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zgodnie z ogłoszonymi warunkami konkursu. Karty oceny ofert dołączone są i przechowywane z dokumentacją konkursu.</w:t>
      </w:r>
    </w:p>
    <w:p w14:paraId="351E710B" w14:textId="77777777" w:rsidR="00EB0F2E" w:rsidRDefault="006D41EE" w:rsidP="00BD7E87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A1A9D">
        <w:rPr>
          <w:rFonts w:eastAsia="Times New Roman" w:cstheme="minorHAnsi"/>
          <w:color w:val="000000"/>
          <w:sz w:val="24"/>
          <w:szCs w:val="24"/>
          <w:lang w:eastAsia="pl-PL"/>
        </w:rPr>
        <w:t>Burmistrz podejmuje decyzję o wyborze Organizacji, które uzyskały dotację w wyniku przeprowadzonego konkursu ofert oraz o wysokości tych dotacji.</w:t>
      </w:r>
    </w:p>
    <w:p w14:paraId="34F47B9D" w14:textId="4032DF0C" w:rsidR="006D41EE" w:rsidRPr="00AA1A9D" w:rsidRDefault="006D41EE" w:rsidP="00BD7E87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AA1A9D">
        <w:rPr>
          <w:rFonts w:eastAsia="Times New Roman" w:cstheme="minorHAnsi"/>
          <w:color w:val="000000"/>
          <w:sz w:val="24"/>
          <w:szCs w:val="24"/>
          <w:lang w:eastAsia="pl-PL"/>
        </w:rPr>
        <w:t>Wykaz Organizacji, które przystąpiły do konkursu ofert oraz wykaz Organizacji, którym przyznano dotację, rodzaj zleconych zadań i kwoty przyznane na ic</w:t>
      </w:r>
      <w:r w:rsidR="00CF030A" w:rsidRPr="00AA1A9D">
        <w:rPr>
          <w:rFonts w:eastAsia="Times New Roman" w:cstheme="minorHAnsi"/>
          <w:color w:val="000000"/>
          <w:sz w:val="24"/>
          <w:szCs w:val="24"/>
          <w:lang w:eastAsia="pl-PL"/>
        </w:rPr>
        <w:t>h realizację zostan</w:t>
      </w:r>
      <w:r w:rsidR="00214895">
        <w:rPr>
          <w:rFonts w:eastAsia="Times New Roman" w:cstheme="minorHAnsi"/>
          <w:color w:val="000000"/>
          <w:sz w:val="24"/>
          <w:szCs w:val="24"/>
          <w:lang w:eastAsia="pl-PL"/>
        </w:rPr>
        <w:t>ą</w:t>
      </w:r>
      <w:r w:rsidR="00CF030A" w:rsidRPr="00AA1A9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ogłoszon</w:t>
      </w:r>
      <w:r w:rsidR="002148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="00CF030A" w:rsidRPr="00AA1A9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AA1A9D">
        <w:rPr>
          <w:rFonts w:eastAsia="Times New Roman" w:cstheme="minorHAnsi"/>
          <w:color w:val="000000"/>
          <w:sz w:val="24"/>
          <w:szCs w:val="24"/>
          <w:lang w:eastAsia="pl-PL"/>
        </w:rPr>
        <w:t>w Biuletynie Informacji Publicznej Gminy, na stronie internetowej Urzędu www.krynica-zdroj.pl oraz na tablicy ogłoszeń Urzędu.</w:t>
      </w:r>
    </w:p>
    <w:p w14:paraId="2236F594" w14:textId="77777777" w:rsidR="00AA3525" w:rsidRPr="004A2D1A" w:rsidRDefault="006D41EE" w:rsidP="00BD7E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A2D1A"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sectPr w:rsidR="00AA3525" w:rsidRPr="004A2D1A" w:rsidSect="00B462E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FB6"/>
    <w:multiLevelType w:val="hybridMultilevel"/>
    <w:tmpl w:val="CD4A4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2A9"/>
    <w:multiLevelType w:val="hybridMultilevel"/>
    <w:tmpl w:val="92462C94"/>
    <w:lvl w:ilvl="0" w:tplc="F4A04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ED44C6"/>
    <w:multiLevelType w:val="hybridMultilevel"/>
    <w:tmpl w:val="63A8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6AE7"/>
    <w:multiLevelType w:val="hybridMultilevel"/>
    <w:tmpl w:val="A0CAEDEE"/>
    <w:lvl w:ilvl="0" w:tplc="F4A04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87081E"/>
    <w:multiLevelType w:val="hybridMultilevel"/>
    <w:tmpl w:val="FB3A8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C5250"/>
    <w:multiLevelType w:val="hybridMultilevel"/>
    <w:tmpl w:val="B784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A756A"/>
    <w:multiLevelType w:val="hybridMultilevel"/>
    <w:tmpl w:val="F184F5D4"/>
    <w:lvl w:ilvl="0" w:tplc="F25C70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5B3C47"/>
    <w:multiLevelType w:val="hybridMultilevel"/>
    <w:tmpl w:val="65168DC0"/>
    <w:lvl w:ilvl="0" w:tplc="F4A04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E43EE6"/>
    <w:multiLevelType w:val="hybridMultilevel"/>
    <w:tmpl w:val="66E85D02"/>
    <w:lvl w:ilvl="0" w:tplc="FA2612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D007E"/>
    <w:multiLevelType w:val="hybridMultilevel"/>
    <w:tmpl w:val="065E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304"/>
    <w:multiLevelType w:val="hybridMultilevel"/>
    <w:tmpl w:val="61A8F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623D1"/>
    <w:multiLevelType w:val="hybridMultilevel"/>
    <w:tmpl w:val="26A26FEA"/>
    <w:lvl w:ilvl="0" w:tplc="C158F5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024566"/>
    <w:multiLevelType w:val="hybridMultilevel"/>
    <w:tmpl w:val="5CF6B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C486E"/>
    <w:multiLevelType w:val="hybridMultilevel"/>
    <w:tmpl w:val="26F4BF52"/>
    <w:lvl w:ilvl="0" w:tplc="F4A04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AE5B6F"/>
    <w:multiLevelType w:val="hybridMultilevel"/>
    <w:tmpl w:val="1A4086BA"/>
    <w:lvl w:ilvl="0" w:tplc="F4A04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261383"/>
    <w:multiLevelType w:val="hybridMultilevel"/>
    <w:tmpl w:val="8B06E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42A79"/>
    <w:multiLevelType w:val="hybridMultilevel"/>
    <w:tmpl w:val="6524A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E101D"/>
    <w:multiLevelType w:val="hybridMultilevel"/>
    <w:tmpl w:val="1CE85922"/>
    <w:lvl w:ilvl="0" w:tplc="F4A04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FB66D5"/>
    <w:multiLevelType w:val="hybridMultilevel"/>
    <w:tmpl w:val="35AA068E"/>
    <w:lvl w:ilvl="0" w:tplc="D446FE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F430ACF"/>
    <w:multiLevelType w:val="hybridMultilevel"/>
    <w:tmpl w:val="08342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F48D8"/>
    <w:multiLevelType w:val="hybridMultilevel"/>
    <w:tmpl w:val="1B3ADA6C"/>
    <w:lvl w:ilvl="0" w:tplc="7F92639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555C62CD"/>
    <w:multiLevelType w:val="hybridMultilevel"/>
    <w:tmpl w:val="157A37CE"/>
    <w:lvl w:ilvl="0" w:tplc="54F6CD4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607B2BE0"/>
    <w:multiLevelType w:val="hybridMultilevel"/>
    <w:tmpl w:val="37622F9E"/>
    <w:lvl w:ilvl="0" w:tplc="F1BC71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A73025"/>
    <w:multiLevelType w:val="hybridMultilevel"/>
    <w:tmpl w:val="62826E30"/>
    <w:lvl w:ilvl="0" w:tplc="54F6CD4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F1F98"/>
    <w:multiLevelType w:val="hybridMultilevel"/>
    <w:tmpl w:val="AC966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A01C3"/>
    <w:multiLevelType w:val="hybridMultilevel"/>
    <w:tmpl w:val="3CD63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36FB7"/>
    <w:multiLevelType w:val="hybridMultilevel"/>
    <w:tmpl w:val="5E848052"/>
    <w:lvl w:ilvl="0" w:tplc="FA2612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2800AF"/>
    <w:multiLevelType w:val="hybridMultilevel"/>
    <w:tmpl w:val="06182E84"/>
    <w:lvl w:ilvl="0" w:tplc="F4A04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345B69"/>
    <w:multiLevelType w:val="hybridMultilevel"/>
    <w:tmpl w:val="8C18F670"/>
    <w:lvl w:ilvl="0" w:tplc="01383D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16176BE"/>
    <w:multiLevelType w:val="hybridMultilevel"/>
    <w:tmpl w:val="C32296E6"/>
    <w:lvl w:ilvl="0" w:tplc="6F105224">
      <w:start w:val="1"/>
      <w:numFmt w:val="decimal"/>
      <w:lvlText w:val="%1)"/>
      <w:lvlJc w:val="left"/>
      <w:pPr>
        <w:ind w:left="114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66B3BC8"/>
    <w:multiLevelType w:val="hybridMultilevel"/>
    <w:tmpl w:val="BD90E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30267"/>
    <w:multiLevelType w:val="hybridMultilevel"/>
    <w:tmpl w:val="6428B714"/>
    <w:lvl w:ilvl="0" w:tplc="F4A04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3C2A66"/>
    <w:multiLevelType w:val="hybridMultilevel"/>
    <w:tmpl w:val="6DEC7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27BC2"/>
    <w:multiLevelType w:val="hybridMultilevel"/>
    <w:tmpl w:val="6E30C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05784">
    <w:abstractNumId w:val="24"/>
  </w:num>
  <w:num w:numId="2" w16cid:durableId="1009261893">
    <w:abstractNumId w:val="12"/>
  </w:num>
  <w:num w:numId="3" w16cid:durableId="437526300">
    <w:abstractNumId w:val="16"/>
  </w:num>
  <w:num w:numId="4" w16cid:durableId="238944572">
    <w:abstractNumId w:val="28"/>
  </w:num>
  <w:num w:numId="5" w16cid:durableId="317350268">
    <w:abstractNumId w:val="25"/>
  </w:num>
  <w:num w:numId="6" w16cid:durableId="1787037333">
    <w:abstractNumId w:val="2"/>
  </w:num>
  <w:num w:numId="7" w16cid:durableId="1425153474">
    <w:abstractNumId w:val="15"/>
  </w:num>
  <w:num w:numId="8" w16cid:durableId="1342194952">
    <w:abstractNumId w:val="4"/>
  </w:num>
  <w:num w:numId="9" w16cid:durableId="1717201078">
    <w:abstractNumId w:val="5"/>
  </w:num>
  <w:num w:numId="10" w16cid:durableId="1711803660">
    <w:abstractNumId w:val="21"/>
  </w:num>
  <w:num w:numId="11" w16cid:durableId="640886162">
    <w:abstractNumId w:val="6"/>
  </w:num>
  <w:num w:numId="12" w16cid:durableId="1551191014">
    <w:abstractNumId w:val="29"/>
  </w:num>
  <w:num w:numId="13" w16cid:durableId="530262477">
    <w:abstractNumId w:val="11"/>
  </w:num>
  <w:num w:numId="14" w16cid:durableId="1099787964">
    <w:abstractNumId w:val="22"/>
  </w:num>
  <w:num w:numId="15" w16cid:durableId="1509518993">
    <w:abstractNumId w:val="19"/>
  </w:num>
  <w:num w:numId="16" w16cid:durableId="1274551900">
    <w:abstractNumId w:val="23"/>
  </w:num>
  <w:num w:numId="17" w16cid:durableId="97139188">
    <w:abstractNumId w:val="13"/>
  </w:num>
  <w:num w:numId="18" w16cid:durableId="1086921075">
    <w:abstractNumId w:val="27"/>
  </w:num>
  <w:num w:numId="19" w16cid:durableId="261112001">
    <w:abstractNumId w:val="18"/>
  </w:num>
  <w:num w:numId="20" w16cid:durableId="2090349349">
    <w:abstractNumId w:val="20"/>
  </w:num>
  <w:num w:numId="21" w16cid:durableId="727805736">
    <w:abstractNumId w:val="17"/>
  </w:num>
  <w:num w:numId="22" w16cid:durableId="553350223">
    <w:abstractNumId w:val="1"/>
  </w:num>
  <w:num w:numId="23" w16cid:durableId="1377002501">
    <w:abstractNumId w:val="3"/>
  </w:num>
  <w:num w:numId="24" w16cid:durableId="128715416">
    <w:abstractNumId w:val="14"/>
  </w:num>
  <w:num w:numId="25" w16cid:durableId="1590774189">
    <w:abstractNumId w:val="7"/>
  </w:num>
  <w:num w:numId="26" w16cid:durableId="465010127">
    <w:abstractNumId w:val="10"/>
  </w:num>
  <w:num w:numId="27" w16cid:durableId="679887847">
    <w:abstractNumId w:val="32"/>
  </w:num>
  <w:num w:numId="28" w16cid:durableId="1742023573">
    <w:abstractNumId w:val="31"/>
  </w:num>
  <w:num w:numId="29" w16cid:durableId="1827433434">
    <w:abstractNumId w:val="30"/>
  </w:num>
  <w:num w:numId="30" w16cid:durableId="829715738">
    <w:abstractNumId w:val="33"/>
  </w:num>
  <w:num w:numId="31" w16cid:durableId="1590118184">
    <w:abstractNumId w:val="26"/>
  </w:num>
  <w:num w:numId="32" w16cid:durableId="1014957900">
    <w:abstractNumId w:val="8"/>
  </w:num>
  <w:num w:numId="33" w16cid:durableId="1820922527">
    <w:abstractNumId w:val="0"/>
  </w:num>
  <w:num w:numId="34" w16cid:durableId="2021009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1EE"/>
    <w:rsid w:val="00053303"/>
    <w:rsid w:val="00063EA9"/>
    <w:rsid w:val="000D7768"/>
    <w:rsid w:val="000E31CA"/>
    <w:rsid w:val="001328C1"/>
    <w:rsid w:val="00135A8A"/>
    <w:rsid w:val="001A6F27"/>
    <w:rsid w:val="001C376E"/>
    <w:rsid w:val="001D5BA9"/>
    <w:rsid w:val="00214895"/>
    <w:rsid w:val="00220313"/>
    <w:rsid w:val="00265907"/>
    <w:rsid w:val="002921B5"/>
    <w:rsid w:val="0029228A"/>
    <w:rsid w:val="002F7720"/>
    <w:rsid w:val="003016D2"/>
    <w:rsid w:val="00304BA4"/>
    <w:rsid w:val="0033151E"/>
    <w:rsid w:val="00387EE8"/>
    <w:rsid w:val="0039505A"/>
    <w:rsid w:val="003B3773"/>
    <w:rsid w:val="003D47F5"/>
    <w:rsid w:val="003E7B79"/>
    <w:rsid w:val="004476AC"/>
    <w:rsid w:val="0048407E"/>
    <w:rsid w:val="00485308"/>
    <w:rsid w:val="004A2D1A"/>
    <w:rsid w:val="00514CF9"/>
    <w:rsid w:val="00526E9B"/>
    <w:rsid w:val="00532155"/>
    <w:rsid w:val="005379A0"/>
    <w:rsid w:val="00541E1C"/>
    <w:rsid w:val="0054499B"/>
    <w:rsid w:val="005653A6"/>
    <w:rsid w:val="005F27A1"/>
    <w:rsid w:val="00610C92"/>
    <w:rsid w:val="00632693"/>
    <w:rsid w:val="00674351"/>
    <w:rsid w:val="006C689F"/>
    <w:rsid w:val="006D41EE"/>
    <w:rsid w:val="006D5D96"/>
    <w:rsid w:val="006D7FFE"/>
    <w:rsid w:val="006E3094"/>
    <w:rsid w:val="006E7C41"/>
    <w:rsid w:val="00710248"/>
    <w:rsid w:val="00731256"/>
    <w:rsid w:val="00731486"/>
    <w:rsid w:val="00767C4C"/>
    <w:rsid w:val="00797672"/>
    <w:rsid w:val="007B5F9F"/>
    <w:rsid w:val="007F54F9"/>
    <w:rsid w:val="0083541B"/>
    <w:rsid w:val="00875078"/>
    <w:rsid w:val="008958D9"/>
    <w:rsid w:val="008B08C2"/>
    <w:rsid w:val="00904409"/>
    <w:rsid w:val="00920866"/>
    <w:rsid w:val="00970500"/>
    <w:rsid w:val="0098213F"/>
    <w:rsid w:val="009C0D20"/>
    <w:rsid w:val="009F3F29"/>
    <w:rsid w:val="00A06798"/>
    <w:rsid w:val="00A23B03"/>
    <w:rsid w:val="00AA1A9D"/>
    <w:rsid w:val="00AA3525"/>
    <w:rsid w:val="00AE60FA"/>
    <w:rsid w:val="00B462EE"/>
    <w:rsid w:val="00B53C25"/>
    <w:rsid w:val="00B720B1"/>
    <w:rsid w:val="00B76E0A"/>
    <w:rsid w:val="00BB42AB"/>
    <w:rsid w:val="00BD11D0"/>
    <w:rsid w:val="00BD7E87"/>
    <w:rsid w:val="00C411AF"/>
    <w:rsid w:val="00C5467E"/>
    <w:rsid w:val="00CE4F6E"/>
    <w:rsid w:val="00CF030A"/>
    <w:rsid w:val="00D177C7"/>
    <w:rsid w:val="00D26379"/>
    <w:rsid w:val="00D41020"/>
    <w:rsid w:val="00D4660E"/>
    <w:rsid w:val="00D61DC3"/>
    <w:rsid w:val="00D813E8"/>
    <w:rsid w:val="00D83621"/>
    <w:rsid w:val="00DE5013"/>
    <w:rsid w:val="00EB0F2E"/>
    <w:rsid w:val="00F07B26"/>
    <w:rsid w:val="00F13AE9"/>
    <w:rsid w:val="00F42692"/>
    <w:rsid w:val="00F641DD"/>
    <w:rsid w:val="00F84547"/>
    <w:rsid w:val="00FD441B"/>
    <w:rsid w:val="00FD7490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93CF"/>
  <w15:docId w15:val="{D3495209-B380-4B45-B419-960B5CF1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41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7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7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7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7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7C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C4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61DC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BD7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ynica-zdroj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2D61-97F6-4535-9615-ABA658A1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3423</Words>
  <Characters>20539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Chabior</cp:lastModifiedBy>
  <cp:revision>12</cp:revision>
  <cp:lastPrinted>2025-10-07T08:08:00Z</cp:lastPrinted>
  <dcterms:created xsi:type="dcterms:W3CDTF">2025-03-21T13:28:00Z</dcterms:created>
  <dcterms:modified xsi:type="dcterms:W3CDTF">2025-10-07T08:08:00Z</dcterms:modified>
</cp:coreProperties>
</file>